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B8" w:rsidRDefault="00D804B8" w:rsidP="00D804B8">
      <w:pPr>
        <w:widowControl/>
        <w:rPr>
          <w:rFonts w:ascii="Noto Sans TC" w:eastAsia="Noto Sans TC" w:hAnsi="Noto Sans TC" w:cs="新細明體"/>
          <w:color w:val="333333"/>
          <w:kern w:val="0"/>
          <w:szCs w:val="24"/>
        </w:rPr>
      </w:pPr>
    </w:p>
    <w:p w:rsidR="00F44342" w:rsidRPr="00F44342" w:rsidRDefault="00F44342" w:rsidP="00F44342">
      <w:pPr>
        <w:widowControl/>
        <w:outlineLvl w:val="1"/>
        <w:rPr>
          <w:rFonts w:ascii="Noto Sans TC" w:eastAsia="Noto Sans TC" w:hAnsi="Noto Sans TC" w:cs="新細明體"/>
          <w:b/>
          <w:bCs/>
          <w:color w:val="333333"/>
          <w:kern w:val="0"/>
          <w:sz w:val="36"/>
          <w:szCs w:val="36"/>
        </w:rPr>
      </w:pPr>
      <w:r w:rsidRPr="00F44342">
        <w:rPr>
          <w:rFonts w:ascii="Noto Sans TC" w:eastAsia="Noto Sans TC" w:hAnsi="Noto Sans TC" w:cs="新細明體" w:hint="eastAsia"/>
          <w:b/>
          <w:bCs/>
          <w:color w:val="333333"/>
          <w:kern w:val="0"/>
          <w:sz w:val="36"/>
          <w:szCs w:val="36"/>
        </w:rPr>
        <w:t>宣導「桃園市政府及所屬各機關學校員工職</w:t>
      </w:r>
      <w:proofErr w:type="gramStart"/>
      <w:r w:rsidRPr="00F44342">
        <w:rPr>
          <w:rFonts w:ascii="Noto Sans TC" w:eastAsia="Noto Sans TC" w:hAnsi="Noto Sans TC" w:cs="新細明體" w:hint="eastAsia"/>
          <w:b/>
          <w:bCs/>
          <w:color w:val="333333"/>
          <w:kern w:val="0"/>
          <w:sz w:val="36"/>
          <w:szCs w:val="36"/>
        </w:rPr>
        <w:t>場霸凌</w:t>
      </w:r>
      <w:proofErr w:type="gramEnd"/>
      <w:r w:rsidRPr="00F44342">
        <w:rPr>
          <w:rFonts w:ascii="Noto Sans TC" w:eastAsia="Noto Sans TC" w:hAnsi="Noto Sans TC" w:cs="新細明體" w:hint="eastAsia"/>
          <w:b/>
          <w:bCs/>
          <w:color w:val="333333"/>
          <w:kern w:val="0"/>
          <w:sz w:val="36"/>
          <w:szCs w:val="36"/>
        </w:rPr>
        <w:t>防治與申訴作業注意事項」</w:t>
      </w:r>
    </w:p>
    <w:p w:rsidR="00F44342" w:rsidRDefault="00D804B8" w:rsidP="00D804B8">
      <w:pPr>
        <w:widowControl/>
        <w:rPr>
          <w:rFonts w:ascii="Noto Sans TC" w:eastAsia="Noto Sans TC" w:hAnsi="Noto Sans TC" w:cs="新細明體"/>
          <w:color w:val="333333"/>
          <w:kern w:val="0"/>
          <w:szCs w:val="24"/>
        </w:rPr>
      </w:pP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一、桃園市政府（以下簡稱本府）為建構本府及所屬各機關學校（以下簡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稱各機關學校）健康友善之職場環境及避免員工於執行職務時，遭受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身體或精神不法侵害，使其安心投入工作，特訂定本注意事項。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二、本注意事項用詞定義如下：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)員工：指各機關學校公務人員、教師、約聘僱人員、技工、工友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、駕駛、駐衛警察及臨時人員。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(二)職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場霸凌：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指發生在工作場所中，藉由權力濫用與不公平之處置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，造成持續性之冒犯、威脅、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冷落、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孤立或侮辱行為，使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被霸凌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者感到受挫、被威脅、羞辱、被孤立及受傷，進而折損其自信並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帶來沈重之身心壓力。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三、各機關學校應指定受理職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申訴案件專責處理單位或人員，與設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置申訴之電話及電子信箱；各機關學校受理員工職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處理標準作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業流程如附件一。</w:t>
      </w:r>
    </w:p>
    <w:p w:rsidR="00F44342" w:rsidRDefault="00D804B8" w:rsidP="00D804B8">
      <w:pPr>
        <w:widowControl/>
        <w:rPr>
          <w:rFonts w:ascii="Noto Sans TC" w:eastAsia="Noto Sans TC" w:hAnsi="Noto Sans TC" w:cs="新細明體"/>
          <w:color w:val="333333"/>
          <w:kern w:val="0"/>
          <w:szCs w:val="24"/>
        </w:rPr>
      </w:pP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四、各機關學校應積極防治職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案件之發生，得利用集會、訓練課程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或文宣等方式，加強有關職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防治措施及申訴管道之宣導。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五、被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霸凌者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或其代理人除可依相關法律請求協助外，並得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向霸凌者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所屬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lastRenderedPageBreak/>
        <w:t xml:space="preserve">　　機關學校提出申訴。如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霸凌者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為各機關學校首長，應向其上級機關提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出申訴。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前項申訴，得以言詞或書面提出，以書面提出者，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應撰具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申訴書如以言詞</w:t>
      </w:r>
      <w:r w:rsidR="00F44342">
        <w:rPr>
          <w:rFonts w:ascii="Noto Sans TC" w:eastAsia="Noto Sans TC" w:hAnsi="Noto Sans TC" w:cs="新細明體" w:hint="eastAsia"/>
          <w:color w:val="333333"/>
          <w:kern w:val="0"/>
          <w:szCs w:val="24"/>
        </w:rPr>
        <w:t xml:space="preserve"> </w:t>
      </w:r>
    </w:p>
    <w:p w:rsidR="00F44342" w:rsidRDefault="00F44342" w:rsidP="00F44342">
      <w:pPr>
        <w:widowControl/>
        <w:ind w:firstLineChars="100" w:firstLine="240"/>
        <w:rPr>
          <w:rFonts w:ascii="Noto Sans TC" w:eastAsia="Noto Sans TC" w:hAnsi="Noto Sans TC" w:cs="新細明體"/>
          <w:color w:val="333333"/>
          <w:kern w:val="0"/>
          <w:szCs w:val="24"/>
        </w:rPr>
      </w:pPr>
      <w:r>
        <w:rPr>
          <w:rFonts w:ascii="Noto Sans TC" w:eastAsia="Noto Sans TC" w:hAnsi="Noto Sans TC" w:cs="新細明體"/>
          <w:color w:val="333333"/>
          <w:kern w:val="0"/>
          <w:szCs w:val="24"/>
        </w:rPr>
        <w:t xml:space="preserve"> 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提出者，受理人員應作成申訴紀錄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，並向申訴人朗讀或使其閱讀，確認內容無誤後，由其簽名或蓋章。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申訴書或申訴紀錄，應載明下列事項，並由申訴人簽名或蓋章：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</w:t>
      </w:r>
      <w:proofErr w:type="gramStart"/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)申訴人姓名、國民身分證統一編號、服務機關、職稱、住居所及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聯絡電話。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(二)如委任代理人者，應載明其姓名、國民身分證統一編號、住居所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及聯絡電話，委任代理人並應檢附委任書。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(三)申訴事實發生日期、內容、相關事證或人證。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申訴書或紀錄不合前項規定，而其情形可補正者，應通知申訴人或其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代理人於十四日內補正。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依第一項提出申訴者，應於事件發生起</w:t>
      </w:r>
      <w:proofErr w:type="gramStart"/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年內為之，如屬持續發生者</w:t>
      </w:r>
      <w:r w:rsidR="00D804B8"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，以最後一次案件發生時間起算之。</w:t>
      </w:r>
    </w:p>
    <w:p w:rsidR="00D804B8" w:rsidRPr="00D804B8" w:rsidRDefault="00D804B8" w:rsidP="00F44342">
      <w:pPr>
        <w:widowControl/>
        <w:ind w:firstLineChars="100" w:firstLine="240"/>
        <w:rPr>
          <w:rFonts w:ascii="Noto Sans TC" w:eastAsia="Noto Sans TC" w:hAnsi="Noto Sans TC" w:cs="新細明體"/>
          <w:color w:val="333333"/>
          <w:kern w:val="0"/>
          <w:szCs w:val="24"/>
        </w:rPr>
      </w:pP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六、各機關學校處理職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申訴案件時，應組成職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申訴處理專案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小組（以下簡稱專案小組），置委員五人至九人，其中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人為召集人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，必要時得聘請專家學者擔任。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專案小組委員任一性別比例不得低於三分之一。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lastRenderedPageBreak/>
        <w:t>七、專案小組處理程序如下：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)接獲職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申訴案件，轉請召集人於七日內指派三人以上之委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員組成調查小組進行調查。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(二)調查小組調查過程應保護當事人之隱私權及其他人格法益，調查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結束後，並應作成調查報告，提專案小組審議。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(三)申訴案件之審議，必要時得通知當事人或關係人到場說明。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(四)專案小組對申訴案件之審議，應作出成立或不成立之決定。決定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成立者，應作成懲處及其他適當處理之建議；決定不成立者，仍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應審酌審議情形，為必要處理之建議。另申訴案件經證實，申訴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人有誣告之事實者，亦應作成懲處及其他適當處理之建議。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(五)申訴決定應載明理由，以書面通知當事人，必要時得移請相關機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關依規定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辦理。當事人對審議決定不服時，得按其身分依適用法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令提起救濟。申訴決定函復當事人時，應同時檢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送職場霸凌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案件調查報告書（如附件五）副知其上級機關及本府人事處。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(六)申訴案件應自受理之次日起二個月內調查完成並作成決定，必要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　時得延長一個月，並通知當事人。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八、職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案件申訴人於專案小組作成決定前，得以書面撤回其申訴；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經撤回者，不得就同一案由再為申訴。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九、職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申訴案件有下列情形之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者，應不受理，並以書面敘明理由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lastRenderedPageBreak/>
        <w:t xml:space="preserve">　　通知當事人：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)申訴不符規定而無法通知補正，或經通知補正逾期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不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補正。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(二)提起申訴逾申訴期限。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(三)申訴人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非職場霸凌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案件之當事人或其代理人。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(四)同一事由經申訴審議決定確定或已撤回後，再提起申訴。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(五)對不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屬職場霸凌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範圍之案件，提起申訴。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(六)無具體之事實內容或未具真實姓名、服務機關及住居所。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十、參與職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申訴案件之處理、調查、審議之人員，對於處理申訴案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件所獲悉之內容，應負保密義務，違者按情節輕重予以懲處。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十一、參與職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申訴案件之處理、調查、審議之人員，有下列各款情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　　形之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者，應自行迴避：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 xml:space="preserve">　 (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)本人或其配偶、前配偶、四親等內之血親或三親等內之姻親或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曾有此關係者為案件之當事人。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(二)本人或其配偶、前配偶，就該案件與當事人有共同權利人或共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同義務人之關係。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(三)現為或曾為該案件當事人之代理人、輔佐人。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(四)於該案件，曾為證人、鑑定人。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申訴案件之處理、調查、審議人員有下列各款情形之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者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，當事人得申請迴避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︰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lastRenderedPageBreak/>
        <w:t>(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一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)有前項各款情形而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不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自行迴避。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(二)有具體事實，足認其執行調查有偏頗之虞。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前項申請，應舉其原因及事實，向專案小組申請迴避；被申請迴避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之處理、調查、審議人員，對於該申請得提出意見書。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被申請迴避之處理、調查、審議人員在專案小組就該申請案件為准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駁前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，應停止處理、調查、審議工作。但有急迫情形，仍應為必要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處置。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處理、調查、審議人員有第一項各款情形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不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自行迴避，而未經當事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人申請迴避者，應由專案小組命其迴避。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十二、職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場霸凌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案件如已進入司法程序、移送監察院審查或懲戒法院審理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者，專案小組得決議暫緩調查及審議。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十三、各機關學校得視當事人需要，透過本府員工協助方案或本府教育局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教師諮商輔導支持服務等機制，協助轉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介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相關專業機構，且持續關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懷當事人後續情形。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十四、專案小組所需經費由各機關學校相關預算項下支應。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十五、各機關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學校倘另定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有防治與申訴作業規定，於</w:t>
      </w:r>
      <w:proofErr w:type="gramStart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不</w:t>
      </w:r>
      <w:proofErr w:type="gramEnd"/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t>牴觸本注意事項之</w:t>
      </w:r>
      <w:r w:rsidRPr="00D804B8">
        <w:rPr>
          <w:rFonts w:ascii="Noto Sans TC" w:eastAsia="Noto Sans TC" w:hAnsi="Noto Sans TC" w:cs="新細明體" w:hint="eastAsia"/>
          <w:color w:val="333333"/>
          <w:kern w:val="0"/>
          <w:szCs w:val="24"/>
        </w:rPr>
        <w:br/>
        <w:t>範圍內，從其規定；無相關規定者，應依本注意事項辦理。</w:t>
      </w:r>
    </w:p>
    <w:p w:rsidR="00925856" w:rsidRDefault="00925856" w:rsidP="00A22E73">
      <w:pPr>
        <w:widowControl/>
        <w:rPr>
          <w:rFonts w:ascii="Noto Sans TC" w:eastAsia="Noto Sans TC" w:hAnsi="Noto Sans TC" w:cs="新細明體"/>
          <w:color w:val="333333"/>
          <w:kern w:val="0"/>
          <w:szCs w:val="24"/>
        </w:rPr>
      </w:pPr>
      <w:bookmarkStart w:id="0" w:name="_GoBack"/>
      <w:bookmarkEnd w:id="0"/>
    </w:p>
    <w:sectPr w:rsidR="00925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26CE"/>
    <w:multiLevelType w:val="multilevel"/>
    <w:tmpl w:val="B7D8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96377"/>
    <w:multiLevelType w:val="multilevel"/>
    <w:tmpl w:val="37E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73"/>
    <w:rsid w:val="00252B90"/>
    <w:rsid w:val="00925856"/>
    <w:rsid w:val="0095701A"/>
    <w:rsid w:val="00A22E73"/>
    <w:rsid w:val="00D804B8"/>
    <w:rsid w:val="00F4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4847"/>
  <w15:chartTrackingRefBased/>
  <w15:docId w15:val="{E7BA5373-3B4D-4260-B6E7-D41447D7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4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91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903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2026-05-07T06:39:00Z</dcterms:created>
  <dcterms:modified xsi:type="dcterms:W3CDTF">2026-05-07T06:43:00Z</dcterms:modified>
</cp:coreProperties>
</file>