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555" w:rsidRPr="004A1076" w:rsidRDefault="0095444E" w:rsidP="004A1076">
      <w:pPr>
        <w:rPr>
          <w:sz w:val="32"/>
          <w:szCs w:val="32"/>
        </w:rPr>
      </w:pPr>
      <w:r w:rsidRPr="004A1076">
        <w:rPr>
          <w:rFonts w:ascii="標楷體" w:eastAsia="標楷體" w:hAnsi="標楷體"/>
          <w:sz w:val="32"/>
          <w:szCs w:val="32"/>
        </w:rPr>
        <w:t>桃園市大溪區</w:t>
      </w:r>
      <w:r w:rsidR="00B660C8" w:rsidRPr="004A1076">
        <w:rPr>
          <w:rFonts w:ascii="標楷體" w:eastAsia="標楷體" w:hAnsi="標楷體" w:hint="eastAsia"/>
          <w:sz w:val="32"/>
          <w:szCs w:val="32"/>
        </w:rPr>
        <w:t>百吉</w:t>
      </w:r>
      <w:r w:rsidRPr="004A1076">
        <w:rPr>
          <w:rFonts w:ascii="標楷體" w:eastAsia="標楷體" w:hAnsi="標楷體"/>
          <w:sz w:val="32"/>
          <w:szCs w:val="32"/>
        </w:rPr>
        <w:t>國民小學工作場所性騷擾防治措施、申訴及懲戒</w:t>
      </w:r>
      <w:bookmarkStart w:id="0" w:name="_Hlk160527563"/>
      <w:r w:rsidR="00B660C8" w:rsidRPr="004A1076">
        <w:rPr>
          <w:rFonts w:ascii="標楷體" w:eastAsia="標楷體" w:hAnsi="標楷體" w:hint="eastAsia"/>
          <w:sz w:val="32"/>
          <w:szCs w:val="32"/>
        </w:rPr>
        <w:t>規範</w:t>
      </w:r>
      <w:bookmarkEnd w:id="0"/>
    </w:p>
    <w:p w:rsidR="006E4555" w:rsidRDefault="0095444E">
      <w:pPr>
        <w:ind w:left="568" w:hanging="566"/>
      </w:pPr>
      <w:r>
        <w:rPr>
          <w:rFonts w:ascii="標楷體" w:eastAsia="標楷體" w:hAnsi="標楷體"/>
          <w:sz w:val="28"/>
          <w:szCs w:val="28"/>
        </w:rPr>
        <w:t>一、桃園市大溪區</w:t>
      </w:r>
      <w:r w:rsidR="00B660C8">
        <w:rPr>
          <w:rFonts w:ascii="標楷體" w:eastAsia="標楷體" w:hAnsi="標楷體" w:hint="eastAsia"/>
          <w:sz w:val="28"/>
          <w:szCs w:val="28"/>
        </w:rPr>
        <w:t>百吉</w:t>
      </w:r>
      <w:r>
        <w:rPr>
          <w:rFonts w:ascii="標楷體" w:eastAsia="標楷體" w:hAnsi="標楷體"/>
          <w:sz w:val="28"/>
          <w:szCs w:val="28"/>
        </w:rPr>
        <w:t>國民小學（以下簡稱本校）為提供所屬人員、求職者或受服務人員免於性騷擾之環境，並採取適當之預防、糾正、懲處措施，以維護當事人權益及隱私，保障性別工作權之平等，特依性別</w:t>
      </w:r>
      <w:r w:rsidR="0069759C" w:rsidRPr="00B660C8">
        <w:rPr>
          <w:rFonts w:ascii="標楷體" w:eastAsia="標楷體" w:hAnsi="標楷體"/>
          <w:sz w:val="28"/>
          <w:szCs w:val="28"/>
        </w:rPr>
        <w:t>平等</w:t>
      </w:r>
      <w:r>
        <w:rPr>
          <w:rFonts w:ascii="標楷體" w:eastAsia="標楷體" w:hAnsi="標楷體"/>
          <w:sz w:val="28"/>
          <w:szCs w:val="28"/>
        </w:rPr>
        <w:t>工作法第13條、性騷擾防治法第7條及工作場所性騷擾防治措施準則，訂定本</w:t>
      </w:r>
      <w:r w:rsidR="00B660C8">
        <w:rPr>
          <w:rFonts w:ascii="標楷體" w:eastAsia="標楷體" w:hAnsi="標楷體" w:hint="eastAsia"/>
          <w:sz w:val="30"/>
          <w:szCs w:val="30"/>
        </w:rPr>
        <w:t>規範</w:t>
      </w:r>
      <w:r>
        <w:rPr>
          <w:rFonts w:ascii="標楷體" w:eastAsia="標楷體" w:hAnsi="標楷體"/>
          <w:sz w:val="28"/>
          <w:szCs w:val="28"/>
        </w:rPr>
        <w:t>。</w:t>
      </w:r>
    </w:p>
    <w:p w:rsidR="006E4555" w:rsidRDefault="0095444E">
      <w:pPr>
        <w:ind w:left="568" w:hanging="566"/>
        <w:rPr>
          <w:rFonts w:ascii="標楷體" w:eastAsia="標楷體" w:hAnsi="標楷體"/>
          <w:sz w:val="28"/>
          <w:szCs w:val="28"/>
        </w:rPr>
      </w:pPr>
      <w:r>
        <w:rPr>
          <w:rFonts w:ascii="標楷體" w:eastAsia="標楷體" w:hAnsi="標楷體"/>
          <w:sz w:val="28"/>
          <w:szCs w:val="28"/>
        </w:rPr>
        <w:t>二、本</w:t>
      </w:r>
      <w:r w:rsidR="00B660C8">
        <w:rPr>
          <w:rFonts w:ascii="標楷體" w:eastAsia="標楷體" w:hAnsi="標楷體" w:hint="eastAsia"/>
          <w:sz w:val="30"/>
          <w:szCs w:val="30"/>
        </w:rPr>
        <w:t>規範</w:t>
      </w:r>
      <w:r>
        <w:rPr>
          <w:rFonts w:ascii="標楷體" w:eastAsia="標楷體" w:hAnsi="標楷體"/>
          <w:sz w:val="28"/>
          <w:szCs w:val="28"/>
        </w:rPr>
        <w:t>適用於所屬人員、求職者或受服務人員遭遇前揭適用性別</w:t>
      </w:r>
      <w:r w:rsidR="00575181" w:rsidRPr="00B660C8">
        <w:rPr>
          <w:rFonts w:ascii="標楷體" w:eastAsia="標楷體" w:hAnsi="標楷體"/>
          <w:sz w:val="28"/>
          <w:szCs w:val="28"/>
        </w:rPr>
        <w:t>平等</w:t>
      </w:r>
      <w:r>
        <w:rPr>
          <w:rFonts w:ascii="標楷體" w:eastAsia="標楷體" w:hAnsi="標楷體"/>
          <w:sz w:val="28"/>
          <w:szCs w:val="28"/>
        </w:rPr>
        <w:t>工作法或性騷擾防治法之性騷擾事件，但應適用性別平等教育法處理者，不適用本</w:t>
      </w:r>
      <w:r w:rsidR="00B660C8">
        <w:rPr>
          <w:rFonts w:ascii="標楷體" w:eastAsia="標楷體" w:hAnsi="標楷體" w:hint="eastAsia"/>
          <w:sz w:val="30"/>
          <w:szCs w:val="30"/>
        </w:rPr>
        <w:t>規範</w:t>
      </w:r>
      <w:r>
        <w:rPr>
          <w:rFonts w:ascii="標楷體" w:eastAsia="標楷體" w:hAnsi="標楷體"/>
          <w:sz w:val="28"/>
          <w:szCs w:val="28"/>
        </w:rPr>
        <w:t>。</w:t>
      </w:r>
      <w:proofErr w:type="gramStart"/>
      <w:r>
        <w:rPr>
          <w:rFonts w:ascii="標楷體" w:eastAsia="標楷體" w:hAnsi="標楷體"/>
          <w:sz w:val="28"/>
          <w:szCs w:val="28"/>
        </w:rPr>
        <w:t>惟</w:t>
      </w:r>
      <w:proofErr w:type="gramEnd"/>
      <w:r>
        <w:rPr>
          <w:rFonts w:ascii="標楷體" w:eastAsia="標楷體" w:hAnsi="標楷體"/>
          <w:sz w:val="28"/>
          <w:szCs w:val="28"/>
        </w:rPr>
        <w:t>機關首長如涉及性騷擾事件，須交由具指揮監督權限機關桃園市政府教育局調查決定。</w:t>
      </w:r>
    </w:p>
    <w:p w:rsidR="006E4555" w:rsidRDefault="0095444E">
      <w:pPr>
        <w:rPr>
          <w:rFonts w:ascii="標楷體" w:eastAsia="標楷體" w:hAnsi="標楷體"/>
          <w:sz w:val="28"/>
          <w:szCs w:val="28"/>
        </w:rPr>
      </w:pPr>
      <w:r>
        <w:rPr>
          <w:rFonts w:ascii="標楷體" w:eastAsia="標楷體" w:hAnsi="標楷體"/>
          <w:sz w:val="28"/>
          <w:szCs w:val="28"/>
        </w:rPr>
        <w:t>三、本</w:t>
      </w:r>
      <w:r w:rsidR="00B660C8">
        <w:rPr>
          <w:rFonts w:ascii="標楷體" w:eastAsia="標楷體" w:hAnsi="標楷體" w:hint="eastAsia"/>
          <w:sz w:val="30"/>
          <w:szCs w:val="30"/>
        </w:rPr>
        <w:t>規範</w:t>
      </w:r>
      <w:r>
        <w:rPr>
          <w:rFonts w:ascii="標楷體" w:eastAsia="標楷體" w:hAnsi="標楷體"/>
          <w:sz w:val="28"/>
          <w:szCs w:val="28"/>
        </w:rPr>
        <w:t>所稱性騷擾，指當事人間有下列情形之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w:t>
      </w:r>
    </w:p>
    <w:p w:rsidR="006E4555" w:rsidRDefault="0095444E">
      <w:pPr>
        <w:rPr>
          <w:rFonts w:ascii="標楷體" w:eastAsia="標楷體" w:hAnsi="標楷體"/>
          <w:sz w:val="28"/>
          <w:szCs w:val="28"/>
        </w:rPr>
      </w:pPr>
      <w:r>
        <w:rPr>
          <w:rFonts w:ascii="標楷體" w:eastAsia="標楷體" w:hAnsi="標楷體"/>
          <w:sz w:val="28"/>
          <w:szCs w:val="28"/>
        </w:rPr>
        <w:t>（一）適用性別</w:t>
      </w:r>
      <w:r w:rsidR="00B660C8">
        <w:rPr>
          <w:rFonts w:ascii="標楷體" w:eastAsia="標楷體" w:hAnsi="標楷體"/>
          <w:sz w:val="28"/>
          <w:szCs w:val="28"/>
        </w:rPr>
        <w:t>平等</w:t>
      </w:r>
      <w:r>
        <w:rPr>
          <w:rFonts w:ascii="標楷體" w:eastAsia="標楷體" w:hAnsi="標楷體"/>
          <w:sz w:val="28"/>
          <w:szCs w:val="28"/>
        </w:rPr>
        <w:t>工作法：</w:t>
      </w:r>
    </w:p>
    <w:p w:rsidR="006E4555" w:rsidRDefault="0095444E">
      <w:pPr>
        <w:ind w:left="850" w:hanging="423"/>
        <w:rPr>
          <w:rFonts w:ascii="標楷體" w:eastAsia="標楷體" w:hAnsi="標楷體"/>
          <w:sz w:val="28"/>
          <w:szCs w:val="28"/>
        </w:rPr>
      </w:pPr>
      <w:r>
        <w:rPr>
          <w:rFonts w:ascii="標楷體" w:eastAsia="標楷體" w:hAnsi="標楷體"/>
          <w:sz w:val="28"/>
          <w:szCs w:val="28"/>
        </w:rPr>
        <w:t>1、受</w:t>
      </w:r>
      <w:proofErr w:type="gramStart"/>
      <w:r>
        <w:rPr>
          <w:rFonts w:ascii="標楷體" w:eastAsia="標楷體" w:hAnsi="標楷體"/>
          <w:sz w:val="28"/>
          <w:szCs w:val="28"/>
        </w:rPr>
        <w:t>僱</w:t>
      </w:r>
      <w:proofErr w:type="gramEnd"/>
      <w:r>
        <w:rPr>
          <w:rFonts w:ascii="標楷體" w:eastAsia="標楷體" w:hAnsi="標楷體"/>
          <w:sz w:val="28"/>
          <w:szCs w:val="28"/>
        </w:rPr>
        <w:t>者於執行職務時，任何人以性要求、具有性意味或性別歧視之言詞或行為，對其造成敵意性、脅迫性或冒犯性之工作環境，致侵犯或干擾其人格尊嚴、人身自由或影響其工作表現。</w:t>
      </w:r>
    </w:p>
    <w:p w:rsidR="006E4555" w:rsidRDefault="0095444E">
      <w:pPr>
        <w:ind w:left="850" w:hanging="423"/>
        <w:rPr>
          <w:rFonts w:ascii="標楷體" w:eastAsia="標楷體" w:hAnsi="標楷體"/>
          <w:sz w:val="28"/>
          <w:szCs w:val="28"/>
        </w:rPr>
      </w:pPr>
      <w:r>
        <w:rPr>
          <w:rFonts w:ascii="標楷體" w:eastAsia="標楷體" w:hAnsi="標楷體"/>
          <w:sz w:val="28"/>
          <w:szCs w:val="28"/>
        </w:rPr>
        <w:t>2、雇主對受</w:t>
      </w:r>
      <w:proofErr w:type="gramStart"/>
      <w:r>
        <w:rPr>
          <w:rFonts w:ascii="標楷體" w:eastAsia="標楷體" w:hAnsi="標楷體"/>
          <w:sz w:val="28"/>
          <w:szCs w:val="28"/>
        </w:rPr>
        <w:t>僱</w:t>
      </w:r>
      <w:proofErr w:type="gramEnd"/>
      <w:r>
        <w:rPr>
          <w:rFonts w:ascii="標楷體" w:eastAsia="標楷體" w:hAnsi="標楷體"/>
          <w:sz w:val="28"/>
          <w:szCs w:val="28"/>
        </w:rPr>
        <w:t>者或求職者為明示或暗示之性要求、具有性意味或性別歧視之言詞或行為，作為勞務契約成立、存續、變更或分發、配置、報酬、考績、陞遷、降調、獎懲等之交換條件。</w:t>
      </w:r>
    </w:p>
    <w:p w:rsidR="006E4555" w:rsidRDefault="0095444E">
      <w:pPr>
        <w:rPr>
          <w:rFonts w:ascii="標楷體" w:eastAsia="標楷體" w:hAnsi="標楷體"/>
          <w:sz w:val="28"/>
          <w:szCs w:val="28"/>
        </w:rPr>
      </w:pPr>
      <w:r>
        <w:rPr>
          <w:rFonts w:ascii="標楷體" w:eastAsia="標楷體" w:hAnsi="標楷體"/>
          <w:sz w:val="28"/>
          <w:szCs w:val="28"/>
        </w:rPr>
        <w:t>（二）適用性騷擾防治法：</w:t>
      </w:r>
    </w:p>
    <w:p w:rsidR="006E4555" w:rsidRDefault="0095444E">
      <w:pPr>
        <w:ind w:left="850"/>
        <w:rPr>
          <w:rFonts w:ascii="標楷體" w:eastAsia="標楷體" w:hAnsi="標楷體"/>
          <w:sz w:val="28"/>
          <w:szCs w:val="28"/>
        </w:rPr>
      </w:pPr>
      <w:proofErr w:type="gramStart"/>
      <w:r>
        <w:rPr>
          <w:rFonts w:ascii="標楷體" w:eastAsia="標楷體" w:hAnsi="標楷體"/>
          <w:sz w:val="28"/>
          <w:szCs w:val="28"/>
        </w:rPr>
        <w:t>指性侵害</w:t>
      </w:r>
      <w:proofErr w:type="gramEnd"/>
      <w:r>
        <w:rPr>
          <w:rFonts w:ascii="標楷體" w:eastAsia="標楷體" w:hAnsi="標楷體"/>
          <w:sz w:val="28"/>
          <w:szCs w:val="28"/>
        </w:rPr>
        <w:t>犯罪</w:t>
      </w:r>
      <w:proofErr w:type="gramStart"/>
      <w:r>
        <w:rPr>
          <w:rFonts w:ascii="標楷體" w:eastAsia="標楷體" w:hAnsi="標楷體"/>
          <w:sz w:val="28"/>
          <w:szCs w:val="28"/>
        </w:rPr>
        <w:t>以外</w:t>
      </w:r>
      <w:proofErr w:type="gramEnd"/>
      <w:r>
        <w:rPr>
          <w:rFonts w:ascii="標楷體" w:eastAsia="標楷體" w:hAnsi="標楷體"/>
          <w:sz w:val="28"/>
          <w:szCs w:val="28"/>
        </w:rPr>
        <w:t>，對他人實施違反其意願而與性或性別有關之行為，具有下列情形之一者：</w:t>
      </w:r>
    </w:p>
    <w:p w:rsidR="006E4555" w:rsidRDefault="0095444E">
      <w:pPr>
        <w:ind w:left="850" w:hanging="423"/>
        <w:rPr>
          <w:rFonts w:ascii="標楷體" w:eastAsia="標楷體" w:hAnsi="標楷體"/>
          <w:sz w:val="28"/>
          <w:szCs w:val="28"/>
        </w:rPr>
      </w:pPr>
      <w:r>
        <w:rPr>
          <w:rFonts w:ascii="標楷體" w:eastAsia="標楷體" w:hAnsi="標楷體"/>
          <w:sz w:val="28"/>
          <w:szCs w:val="28"/>
        </w:rPr>
        <w:t>1、以該他人順服或拒絕該行為，作為其獲得、喪失或減損與工作、教育、訓練、服務、計畫、活動有關權益之條件：</w:t>
      </w:r>
    </w:p>
    <w:p w:rsidR="006E4555" w:rsidRDefault="0095444E">
      <w:pPr>
        <w:ind w:left="850" w:hanging="423"/>
        <w:rPr>
          <w:rFonts w:ascii="標楷體" w:eastAsia="標楷體" w:hAnsi="標楷體"/>
          <w:sz w:val="28"/>
          <w:szCs w:val="28"/>
        </w:rPr>
      </w:pPr>
      <w:r>
        <w:rPr>
          <w:rFonts w:ascii="標楷體" w:eastAsia="標楷體" w:hAnsi="標楷體"/>
          <w:sz w:val="28"/>
          <w:szCs w:val="28"/>
        </w:rPr>
        <w:t>2、以展示或播送文字、圖畫、聲音、影像或其他物品之方式，或以歧視、侮辱之言行，或以他法，而有損害他人人格尊嚴，或造成使人心生畏</w:t>
      </w:r>
      <w:proofErr w:type="gramStart"/>
      <w:r>
        <w:rPr>
          <w:rFonts w:ascii="標楷體" w:eastAsia="標楷體" w:hAnsi="標楷體"/>
          <w:sz w:val="28"/>
          <w:szCs w:val="28"/>
        </w:rPr>
        <w:t>怖</w:t>
      </w:r>
      <w:proofErr w:type="gramEnd"/>
      <w:r>
        <w:rPr>
          <w:rFonts w:ascii="標楷體" w:eastAsia="標楷體" w:hAnsi="標楷體"/>
          <w:sz w:val="28"/>
          <w:szCs w:val="28"/>
        </w:rPr>
        <w:t>、感受敵意或冒犯之情境，或不當影響其工作、教育、訓練、服務、計畫、活動或正常生活之進行。</w:t>
      </w:r>
    </w:p>
    <w:p w:rsidR="006E4555" w:rsidRPr="004E3527" w:rsidRDefault="0095444E" w:rsidP="004E3527">
      <w:pPr>
        <w:pStyle w:val="ae"/>
        <w:spacing w:line="420" w:lineRule="exact"/>
        <w:ind w:left="566" w:hangingChars="202" w:hanging="566"/>
        <w:jc w:val="both"/>
        <w:rPr>
          <w:rFonts w:ascii="細明體" w:eastAsia="標楷體" w:hAnsi="細明體"/>
          <w:color w:val="000000"/>
          <w:sz w:val="28"/>
          <w:szCs w:val="28"/>
        </w:rPr>
      </w:pPr>
      <w:r>
        <w:rPr>
          <w:rFonts w:ascii="標楷體" w:eastAsia="標楷體" w:hAnsi="標楷體"/>
          <w:sz w:val="28"/>
          <w:szCs w:val="28"/>
        </w:rPr>
        <w:t>四、</w:t>
      </w:r>
      <w:r w:rsidR="004E3527" w:rsidRPr="00272C29">
        <w:rPr>
          <w:rFonts w:ascii="細明體" w:eastAsia="標楷體" w:hAnsi="細明體" w:hint="eastAsia"/>
          <w:color w:val="000000"/>
          <w:sz w:val="28"/>
          <w:szCs w:val="28"/>
        </w:rPr>
        <w:t>本校</w:t>
      </w:r>
      <w:r w:rsidR="004E3527">
        <w:rPr>
          <w:rFonts w:ascii="細明體" w:eastAsia="標楷體" w:hAnsi="細明體" w:hint="eastAsia"/>
          <w:color w:val="000000"/>
          <w:sz w:val="28"/>
          <w:szCs w:val="28"/>
        </w:rPr>
        <w:t>應</w:t>
      </w:r>
      <w:r w:rsidR="004E3527" w:rsidRPr="00272C29">
        <w:rPr>
          <w:rFonts w:ascii="細明體" w:eastAsia="標楷體" w:hAnsi="細明體" w:hint="eastAsia"/>
          <w:color w:val="000000"/>
          <w:sz w:val="28"/>
          <w:szCs w:val="28"/>
        </w:rPr>
        <w:t>鼓勵</w:t>
      </w:r>
      <w:r w:rsidR="0013547F">
        <w:rPr>
          <w:rFonts w:ascii="細明體" w:eastAsia="標楷體" w:hAnsi="細明體" w:hint="eastAsia"/>
          <w:color w:val="000000"/>
          <w:sz w:val="28"/>
          <w:szCs w:val="28"/>
        </w:rPr>
        <w:t>所屬</w:t>
      </w:r>
      <w:r w:rsidR="004E3527" w:rsidRPr="00272C29">
        <w:rPr>
          <w:rFonts w:ascii="細明體" w:eastAsia="標楷體" w:hAnsi="細明體" w:hint="eastAsia"/>
          <w:color w:val="000000"/>
          <w:sz w:val="28"/>
          <w:szCs w:val="28"/>
        </w:rPr>
        <w:t>教職員工踴躍參與性騷擾防治相關課程之教育訓練，</w:t>
      </w:r>
      <w:r w:rsidR="00281A42">
        <w:rPr>
          <w:rFonts w:ascii="細明體" w:eastAsia="標楷體" w:hAnsi="細明體" w:hint="eastAsia"/>
          <w:color w:val="000000"/>
          <w:sz w:val="28"/>
          <w:szCs w:val="28"/>
        </w:rPr>
        <w:t>並將相關資訊於本校網站公告</w:t>
      </w:r>
      <w:r w:rsidR="004E3527" w:rsidRPr="00272C29">
        <w:rPr>
          <w:rFonts w:ascii="細明體" w:eastAsia="標楷體" w:hAnsi="細明體" w:hint="eastAsia"/>
          <w:color w:val="000000"/>
          <w:sz w:val="28"/>
          <w:szCs w:val="28"/>
        </w:rPr>
        <w:t>。</w:t>
      </w:r>
    </w:p>
    <w:p w:rsidR="006E4555" w:rsidRDefault="0095444E">
      <w:pPr>
        <w:ind w:left="568" w:hanging="566"/>
        <w:rPr>
          <w:rFonts w:ascii="標楷體" w:eastAsia="標楷體" w:hAnsi="標楷體"/>
          <w:sz w:val="28"/>
          <w:szCs w:val="28"/>
        </w:rPr>
      </w:pPr>
      <w:r>
        <w:rPr>
          <w:rFonts w:ascii="標楷體" w:eastAsia="標楷體" w:hAnsi="標楷體"/>
          <w:sz w:val="28"/>
          <w:szCs w:val="28"/>
        </w:rPr>
        <w:t>五、為防止性騷擾事件之發生，本校應妥適利用集會或其他有效管道，加強所屬員工有關性騷擾防治措施及申訴管道之宣導。</w:t>
      </w:r>
    </w:p>
    <w:p w:rsidR="006E4555" w:rsidRDefault="0095444E">
      <w:pPr>
        <w:ind w:left="568" w:hanging="566"/>
        <w:rPr>
          <w:rFonts w:ascii="標楷體" w:eastAsia="標楷體" w:hAnsi="標楷體"/>
          <w:sz w:val="28"/>
          <w:szCs w:val="28"/>
        </w:rPr>
      </w:pPr>
      <w:r>
        <w:rPr>
          <w:rFonts w:ascii="標楷體" w:eastAsia="標楷體" w:hAnsi="標楷體"/>
          <w:sz w:val="28"/>
          <w:szCs w:val="28"/>
        </w:rPr>
        <w:t xml:space="preserve">六、本校性騷擾申訴管道如下： </w:t>
      </w:r>
    </w:p>
    <w:p w:rsidR="006E4555" w:rsidRDefault="0095444E">
      <w:pPr>
        <w:ind w:left="566"/>
        <w:rPr>
          <w:rFonts w:ascii="標楷體" w:eastAsia="標楷體" w:hAnsi="標楷體"/>
          <w:sz w:val="28"/>
          <w:szCs w:val="28"/>
        </w:rPr>
      </w:pPr>
      <w:r>
        <w:rPr>
          <w:rFonts w:ascii="標楷體" w:eastAsia="標楷體" w:hAnsi="標楷體"/>
          <w:sz w:val="28"/>
          <w:szCs w:val="28"/>
        </w:rPr>
        <w:t>申訴專線電話：03-388</w:t>
      </w:r>
      <w:r w:rsidR="00C4462D">
        <w:rPr>
          <w:rFonts w:ascii="標楷體" w:eastAsia="標楷體" w:hAnsi="標楷體" w:hint="eastAsia"/>
          <w:sz w:val="28"/>
          <w:szCs w:val="28"/>
        </w:rPr>
        <w:t>3956</w:t>
      </w:r>
      <w:r>
        <w:rPr>
          <w:rFonts w:ascii="標楷體" w:eastAsia="標楷體" w:hAnsi="標楷體"/>
          <w:sz w:val="28"/>
          <w:szCs w:val="28"/>
        </w:rPr>
        <w:t xml:space="preserve"> 轉</w:t>
      </w:r>
      <w:r w:rsidR="00C4462D">
        <w:rPr>
          <w:rFonts w:ascii="標楷體" w:eastAsia="標楷體" w:hAnsi="標楷體" w:hint="eastAsia"/>
          <w:sz w:val="28"/>
          <w:szCs w:val="28"/>
        </w:rPr>
        <w:t>7</w:t>
      </w:r>
      <w:r>
        <w:rPr>
          <w:rFonts w:ascii="標楷體" w:eastAsia="標楷體" w:hAnsi="標楷體"/>
          <w:sz w:val="28"/>
          <w:szCs w:val="28"/>
        </w:rPr>
        <w:t>10</w:t>
      </w:r>
    </w:p>
    <w:p w:rsidR="006E4555" w:rsidRDefault="0095444E">
      <w:pPr>
        <w:ind w:left="566"/>
      </w:pPr>
      <w:r>
        <w:rPr>
          <w:rFonts w:ascii="標楷體" w:eastAsia="標楷體" w:hAnsi="標楷體"/>
          <w:sz w:val="28"/>
          <w:szCs w:val="28"/>
        </w:rPr>
        <w:t>申訴專用傳真：03-38727</w:t>
      </w:r>
      <w:r w:rsidR="00C4462D">
        <w:rPr>
          <w:rFonts w:ascii="標楷體" w:eastAsia="標楷體" w:hAnsi="標楷體" w:hint="eastAsia"/>
          <w:sz w:val="28"/>
          <w:szCs w:val="28"/>
        </w:rPr>
        <w:t>38</w:t>
      </w:r>
    </w:p>
    <w:p w:rsidR="006E4555" w:rsidRDefault="0095444E">
      <w:pPr>
        <w:ind w:left="566"/>
        <w:rPr>
          <w:rFonts w:ascii="標楷體" w:eastAsia="標楷體" w:hAnsi="標楷體"/>
          <w:sz w:val="28"/>
          <w:szCs w:val="28"/>
        </w:rPr>
      </w:pPr>
      <w:r>
        <w:rPr>
          <w:rFonts w:ascii="標楷體" w:eastAsia="標楷體" w:hAnsi="標楷體"/>
          <w:sz w:val="28"/>
          <w:szCs w:val="28"/>
        </w:rPr>
        <w:t>申訴電子信箱：人事主任電子信箱</w:t>
      </w:r>
    </w:p>
    <w:p w:rsidR="006E4555" w:rsidRDefault="0095444E">
      <w:pPr>
        <w:ind w:left="566"/>
        <w:rPr>
          <w:rFonts w:ascii="標楷體" w:eastAsia="標楷體" w:hAnsi="標楷體"/>
          <w:sz w:val="28"/>
          <w:szCs w:val="28"/>
        </w:rPr>
      </w:pPr>
      <w:r>
        <w:rPr>
          <w:rFonts w:ascii="標楷體" w:eastAsia="標楷體" w:hAnsi="標楷體"/>
          <w:sz w:val="28"/>
          <w:szCs w:val="28"/>
        </w:rPr>
        <w:t>受理申訴單位：本校人事室</w:t>
      </w:r>
    </w:p>
    <w:p w:rsidR="003B72C4" w:rsidRPr="00B660C8" w:rsidRDefault="0095444E" w:rsidP="00B660C8">
      <w:pPr>
        <w:ind w:left="568" w:hanging="566"/>
        <w:rPr>
          <w:rFonts w:ascii="標楷體" w:eastAsia="標楷體" w:hAnsi="標楷體" w:cs="DFKaiShu-SB-Estd-BF"/>
          <w:kern w:val="0"/>
          <w:sz w:val="28"/>
          <w:szCs w:val="28"/>
        </w:rPr>
      </w:pPr>
      <w:r>
        <w:rPr>
          <w:rFonts w:ascii="標楷體" w:eastAsia="標楷體" w:hAnsi="標楷體"/>
          <w:sz w:val="28"/>
          <w:szCs w:val="28"/>
        </w:rPr>
        <w:t>七、</w:t>
      </w:r>
      <w:r w:rsidR="0000348C" w:rsidRPr="00B660C8">
        <w:rPr>
          <w:rFonts w:ascii="標楷體" w:eastAsia="標楷體" w:hAnsi="標楷體" w:cs="DFKaiShu-SB-Estd-BF" w:hint="eastAsia"/>
          <w:kern w:val="0"/>
          <w:sz w:val="28"/>
          <w:szCs w:val="28"/>
        </w:rPr>
        <w:t>本</w:t>
      </w:r>
      <w:r w:rsidR="0000348C" w:rsidRPr="00B660C8">
        <w:rPr>
          <w:rFonts w:ascii="標楷體" w:eastAsia="標楷體" w:hAnsi="標楷體" w:cs="新細明體" w:hint="eastAsia"/>
          <w:kern w:val="0"/>
          <w:sz w:val="28"/>
          <w:szCs w:val="28"/>
        </w:rPr>
        <w:t>校</w:t>
      </w:r>
      <w:r w:rsidR="003B72C4" w:rsidRPr="00B660C8">
        <w:rPr>
          <w:rFonts w:ascii="標楷體" w:eastAsia="標楷體" w:hAnsi="標楷體" w:cs="DFKaiShu-SB-Estd-BF" w:hint="eastAsia"/>
          <w:kern w:val="0"/>
          <w:sz w:val="28"/>
          <w:szCs w:val="28"/>
        </w:rPr>
        <w:t>於知悉性騷擾之情形時，將採取下列立即有效之糾正及補救措施：</w:t>
      </w:r>
    </w:p>
    <w:p w:rsidR="003B72C4" w:rsidRPr="00B660C8" w:rsidRDefault="00532712" w:rsidP="003B72C4">
      <w:pPr>
        <w:autoSpaceDE w:val="0"/>
        <w:autoSpaceDN w:val="0"/>
        <w:adjustRightInd w:val="0"/>
        <w:rPr>
          <w:rFonts w:ascii="標楷體" w:eastAsia="標楷體" w:hAnsi="標楷體" w:cs="DFKaiShu-SB-Estd-BF"/>
          <w:kern w:val="0"/>
          <w:sz w:val="28"/>
          <w:szCs w:val="28"/>
        </w:rPr>
      </w:pPr>
      <w:r>
        <w:rPr>
          <w:rFonts w:ascii="標楷體" w:eastAsia="標楷體" w:hAnsi="標楷體"/>
          <w:sz w:val="28"/>
          <w:szCs w:val="28"/>
        </w:rPr>
        <w:t>（一）</w:t>
      </w:r>
      <w:r w:rsidR="003B72C4" w:rsidRPr="00B660C8">
        <w:rPr>
          <w:rFonts w:ascii="標楷體" w:eastAsia="標楷體" w:hAnsi="標楷體" w:cs="DFKaiShu-SB-Estd-BF" w:hint="eastAsia"/>
          <w:kern w:val="0"/>
          <w:sz w:val="28"/>
          <w:szCs w:val="28"/>
        </w:rPr>
        <w:t>因接獲被害人申訴而知悉性騷擾之情形時：</w:t>
      </w:r>
    </w:p>
    <w:p w:rsidR="003B72C4" w:rsidRPr="00B660C8" w:rsidRDefault="00532712" w:rsidP="00532712">
      <w:pPr>
        <w:autoSpaceDE w:val="0"/>
        <w:autoSpaceDN w:val="0"/>
        <w:adjustRightInd w:val="0"/>
        <w:ind w:left="848" w:hangingChars="303" w:hanging="84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考量申訴人意願，採取適當之隔離措施，避免申訴人受性騷擾情形再度發生，並不得對申訴人之薪資等勞動條件作不利之變更。</w:t>
      </w:r>
    </w:p>
    <w:p w:rsidR="003B72C4" w:rsidRPr="00B660C8" w:rsidRDefault="00532712" w:rsidP="00532712">
      <w:pPr>
        <w:autoSpaceDE w:val="0"/>
        <w:autoSpaceDN w:val="0"/>
        <w:adjustRightInd w:val="0"/>
        <w:ind w:left="848" w:hangingChars="303" w:hanging="848"/>
        <w:rPr>
          <w:rFonts w:ascii="標楷體" w:eastAsia="標楷體" w:hAnsi="標楷體" w:cs="DFKaiShu-SB-Estd-BF"/>
          <w:kern w:val="0"/>
          <w:sz w:val="28"/>
          <w:szCs w:val="28"/>
        </w:rPr>
      </w:pPr>
      <w:r>
        <w:rPr>
          <w:rFonts w:ascii="標楷體" w:eastAsia="標楷體" w:hAnsi="標楷體" w:cs="DFKaiShu-SB-Estd-BF" w:hint="eastAsia"/>
          <w:kern w:val="0"/>
          <w:sz w:val="28"/>
          <w:szCs w:val="28"/>
        </w:rPr>
        <w:lastRenderedPageBreak/>
        <w:t xml:space="preserve">   2</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對申訴人提供或轉</w:t>
      </w:r>
      <w:proofErr w:type="gramStart"/>
      <w:r w:rsidR="003B72C4" w:rsidRPr="00B660C8">
        <w:rPr>
          <w:rFonts w:ascii="標楷體" w:eastAsia="標楷體" w:hAnsi="標楷體" w:cs="DFKaiShu-SB-Estd-BF" w:hint="eastAsia"/>
          <w:kern w:val="0"/>
          <w:sz w:val="28"/>
          <w:szCs w:val="28"/>
        </w:rPr>
        <w:t>介</w:t>
      </w:r>
      <w:proofErr w:type="gramEnd"/>
      <w:r w:rsidR="003B72C4" w:rsidRPr="00B660C8">
        <w:rPr>
          <w:rFonts w:ascii="標楷體" w:eastAsia="標楷體" w:hAnsi="標楷體" w:cs="DFKaiShu-SB-Estd-BF" w:hint="eastAsia"/>
          <w:kern w:val="0"/>
          <w:sz w:val="28"/>
          <w:szCs w:val="28"/>
        </w:rPr>
        <w:t>諮詢、醫療或心理諮商、社會福利資源及其他必要之服務。</w:t>
      </w:r>
    </w:p>
    <w:p w:rsidR="003B72C4" w:rsidRPr="00B660C8" w:rsidRDefault="00532712" w:rsidP="003B72C4">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啟動調查程序，對性騷擾事件之相關人員進行訪談或適當之調查程序。</w:t>
      </w:r>
    </w:p>
    <w:p w:rsidR="003B72C4" w:rsidRPr="00B660C8" w:rsidRDefault="00532712" w:rsidP="00532712">
      <w:pPr>
        <w:autoSpaceDE w:val="0"/>
        <w:autoSpaceDN w:val="0"/>
        <w:adjustRightInd w:val="0"/>
        <w:ind w:left="848" w:hangingChars="303" w:hanging="84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被申訴人具權勢地位，且情節重大，於進行調查期間有先行停止或調整職務之必要時，得暫時停止或調整被申訴人之職務；經調查未認定為性騷擾者，停止職務期間之薪資，應予補發。</w:t>
      </w:r>
    </w:p>
    <w:p w:rsidR="003B72C4" w:rsidRPr="00B660C8" w:rsidRDefault="00532712" w:rsidP="003B72C4">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5</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性騷擾行為經查證屬實，將視情節輕重對行為人為適當之懲戒或處理。</w:t>
      </w:r>
    </w:p>
    <w:p w:rsidR="004A1076" w:rsidRDefault="00532712" w:rsidP="003B72C4">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6</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如經證實有惡意虛構之事實者，亦對申訴人為適當之懲戒或處理。</w:t>
      </w:r>
    </w:p>
    <w:p w:rsidR="003B72C4" w:rsidRPr="00B660C8" w:rsidRDefault="00532712" w:rsidP="003B72C4">
      <w:pPr>
        <w:autoSpaceDE w:val="0"/>
        <w:autoSpaceDN w:val="0"/>
        <w:adjustRightInd w:val="0"/>
        <w:rPr>
          <w:rFonts w:ascii="標楷體" w:eastAsia="標楷體" w:hAnsi="標楷體" w:cs="DFKaiShu-SB-Estd-BF"/>
          <w:kern w:val="0"/>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非因前款情形而知悉性騷擾事件時：</w:t>
      </w:r>
    </w:p>
    <w:p w:rsidR="003B72C4" w:rsidRPr="00B660C8" w:rsidRDefault="00532712" w:rsidP="003B72C4">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訪談相關人員，就相關事實進行必要之</w:t>
      </w:r>
      <w:proofErr w:type="gramStart"/>
      <w:r w:rsidR="003B72C4" w:rsidRPr="00B660C8">
        <w:rPr>
          <w:rFonts w:ascii="標楷體" w:eastAsia="標楷體" w:hAnsi="標楷體" w:cs="DFKaiShu-SB-Estd-BF" w:hint="eastAsia"/>
          <w:kern w:val="0"/>
          <w:sz w:val="28"/>
          <w:szCs w:val="28"/>
        </w:rPr>
        <w:t>釐</w:t>
      </w:r>
      <w:proofErr w:type="gramEnd"/>
      <w:r w:rsidR="003B72C4" w:rsidRPr="00B660C8">
        <w:rPr>
          <w:rFonts w:ascii="標楷體" w:eastAsia="標楷體" w:hAnsi="標楷體" w:cs="DFKaiShu-SB-Estd-BF" w:hint="eastAsia"/>
          <w:kern w:val="0"/>
          <w:sz w:val="28"/>
          <w:szCs w:val="28"/>
        </w:rPr>
        <w:t>清及查證。</w:t>
      </w:r>
    </w:p>
    <w:p w:rsidR="003B72C4" w:rsidRPr="00B660C8" w:rsidRDefault="00532712" w:rsidP="00532712">
      <w:pPr>
        <w:autoSpaceDE w:val="0"/>
        <w:autoSpaceDN w:val="0"/>
        <w:adjustRightInd w:val="0"/>
        <w:ind w:left="848" w:hangingChars="303" w:hanging="84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告知被害人得主張之權益及各種救濟途徑，並依其意願協助其提起申訴。</w:t>
      </w:r>
    </w:p>
    <w:p w:rsidR="003B72C4" w:rsidRPr="00B660C8" w:rsidRDefault="00532712" w:rsidP="003B72C4">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對相關人員適度調整工作內容或工作場所。</w:t>
      </w:r>
    </w:p>
    <w:p w:rsidR="003B72C4" w:rsidRPr="00B660C8" w:rsidRDefault="00532712" w:rsidP="00532712">
      <w:pPr>
        <w:autoSpaceDE w:val="0"/>
        <w:autoSpaceDN w:val="0"/>
        <w:adjustRightInd w:val="0"/>
        <w:ind w:left="848" w:hangingChars="303" w:hanging="848"/>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w:t>
      </w:r>
      <w:r>
        <w:rPr>
          <w:rFonts w:ascii="標楷體" w:eastAsia="標楷體" w:hAnsi="標楷體"/>
          <w:sz w:val="28"/>
          <w:szCs w:val="28"/>
        </w:rPr>
        <w:t>、</w:t>
      </w:r>
      <w:r w:rsidR="003B72C4" w:rsidRPr="00B660C8">
        <w:rPr>
          <w:rFonts w:ascii="標楷體" w:eastAsia="標楷體" w:hAnsi="標楷體" w:cs="DFKaiShu-SB-Estd-BF" w:hint="eastAsia"/>
          <w:kern w:val="0"/>
          <w:sz w:val="28"/>
          <w:szCs w:val="28"/>
        </w:rPr>
        <w:t>依被害人意願，提供或轉</w:t>
      </w:r>
      <w:proofErr w:type="gramStart"/>
      <w:r w:rsidR="003B72C4" w:rsidRPr="00B660C8">
        <w:rPr>
          <w:rFonts w:ascii="標楷體" w:eastAsia="標楷體" w:hAnsi="標楷體" w:cs="DFKaiShu-SB-Estd-BF" w:hint="eastAsia"/>
          <w:kern w:val="0"/>
          <w:sz w:val="28"/>
          <w:szCs w:val="28"/>
        </w:rPr>
        <w:t>介</w:t>
      </w:r>
      <w:proofErr w:type="gramEnd"/>
      <w:r w:rsidR="003B72C4" w:rsidRPr="00B660C8">
        <w:rPr>
          <w:rFonts w:ascii="標楷體" w:eastAsia="標楷體" w:hAnsi="標楷體" w:cs="DFKaiShu-SB-Estd-BF" w:hint="eastAsia"/>
          <w:kern w:val="0"/>
          <w:sz w:val="28"/>
          <w:szCs w:val="28"/>
        </w:rPr>
        <w:t>諮詢、醫療或心理諮商處理、社會福利資源及其他必要之服務。</w:t>
      </w:r>
    </w:p>
    <w:p w:rsidR="003B72C4" w:rsidRPr="00B660C8" w:rsidRDefault="00532712" w:rsidP="00532712">
      <w:pPr>
        <w:autoSpaceDE w:val="0"/>
        <w:autoSpaceDN w:val="0"/>
        <w:adjustRightInd w:val="0"/>
        <w:ind w:leftChars="1" w:left="568" w:hangingChars="202" w:hanging="566"/>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B72C4" w:rsidRPr="00B660C8">
        <w:rPr>
          <w:rFonts w:ascii="標楷體" w:eastAsia="標楷體" w:hAnsi="標楷體" w:cs="DFKaiShu-SB-Estd-BF" w:hint="eastAsia"/>
          <w:kern w:val="0"/>
          <w:sz w:val="28"/>
          <w:szCs w:val="28"/>
        </w:rPr>
        <w:t>本</w:t>
      </w:r>
      <w:r w:rsidR="003B72C4" w:rsidRPr="00B660C8">
        <w:rPr>
          <w:rFonts w:ascii="標楷體" w:eastAsia="標楷體" w:hAnsi="標楷體" w:cs="Times New Roman"/>
          <w:kern w:val="0"/>
          <w:sz w:val="28"/>
          <w:szCs w:val="28"/>
        </w:rPr>
        <w:t>校</w:t>
      </w:r>
      <w:r w:rsidR="003B72C4" w:rsidRPr="00B660C8">
        <w:rPr>
          <w:rFonts w:ascii="標楷體" w:eastAsia="標楷體" w:hAnsi="標楷體" w:cs="DFKaiShu-SB-Estd-BF" w:hint="eastAsia"/>
          <w:kern w:val="0"/>
          <w:sz w:val="28"/>
          <w:szCs w:val="28"/>
        </w:rPr>
        <w:t>因接獲被害人陳述而知悉性騷擾事件，惟被害人無提起申訴意願者，本</w:t>
      </w:r>
      <w:r w:rsidR="003B72C4" w:rsidRPr="00B660C8">
        <w:rPr>
          <w:rFonts w:ascii="標楷體" w:eastAsia="標楷體" w:hAnsi="標楷體" w:cs="Times New Roman"/>
          <w:kern w:val="0"/>
          <w:sz w:val="28"/>
          <w:szCs w:val="28"/>
        </w:rPr>
        <w:t>校</w:t>
      </w:r>
      <w:r w:rsidR="003B72C4" w:rsidRPr="00B660C8">
        <w:rPr>
          <w:rFonts w:ascii="標楷體" w:eastAsia="標楷體" w:hAnsi="標楷體" w:cs="DFKaiShu-SB-Estd-BF" w:hint="eastAsia"/>
          <w:kern w:val="0"/>
          <w:sz w:val="28"/>
          <w:szCs w:val="28"/>
        </w:rPr>
        <w:t>仍將依前項第二款規定，採取立即有效之糾正及補救措施。</w:t>
      </w:r>
    </w:p>
    <w:p w:rsidR="003B72C4" w:rsidRPr="00B660C8" w:rsidRDefault="00532712" w:rsidP="00532712">
      <w:pPr>
        <w:autoSpaceDE w:val="0"/>
        <w:autoSpaceDN w:val="0"/>
        <w:adjustRightInd w:val="0"/>
        <w:ind w:leftChars="1" w:left="568" w:hangingChars="202" w:hanging="566"/>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A76459" w:rsidRPr="00B660C8">
        <w:rPr>
          <w:rFonts w:ascii="標楷體" w:eastAsia="標楷體" w:hAnsi="標楷體" w:cs="DFKaiShu-SB-Estd-BF" w:hint="eastAsia"/>
          <w:kern w:val="0"/>
          <w:sz w:val="28"/>
          <w:szCs w:val="28"/>
        </w:rPr>
        <w:t>性騷擾之被申訴人如非為本</w:t>
      </w:r>
      <w:r w:rsidR="00A76459" w:rsidRPr="00B660C8">
        <w:rPr>
          <w:rFonts w:ascii="標楷體" w:eastAsia="標楷體" w:hAnsi="標楷體" w:cs="新細明體" w:hint="eastAsia"/>
          <w:kern w:val="0"/>
          <w:sz w:val="28"/>
          <w:szCs w:val="28"/>
        </w:rPr>
        <w:t>校</w:t>
      </w:r>
      <w:r w:rsidR="003B72C4" w:rsidRPr="00B660C8">
        <w:rPr>
          <w:rFonts w:ascii="標楷體" w:eastAsia="標楷體" w:hAnsi="標楷體" w:cs="DFKaiShu-SB-Estd-BF" w:hint="eastAsia"/>
          <w:kern w:val="0"/>
          <w:sz w:val="28"/>
          <w:szCs w:val="28"/>
        </w:rPr>
        <w:t>員工，或申訴人如為派遣勞工或求職者，本</w:t>
      </w:r>
      <w:r w:rsidR="00B660C8" w:rsidRPr="00B660C8">
        <w:rPr>
          <w:rFonts w:ascii="標楷體" w:eastAsia="標楷體" w:hAnsi="標楷體" w:cs="DFKaiShu-SB-Estd-BF" w:hint="eastAsia"/>
          <w:kern w:val="0"/>
          <w:sz w:val="28"/>
          <w:szCs w:val="28"/>
        </w:rPr>
        <w:t>校</w:t>
      </w:r>
      <w:r w:rsidR="003B72C4" w:rsidRPr="00B660C8">
        <w:rPr>
          <w:rFonts w:ascii="標楷體" w:eastAsia="標楷體" w:hAnsi="標楷體" w:cs="DFKaiShu-SB-Estd-BF" w:hint="eastAsia"/>
          <w:kern w:val="0"/>
          <w:sz w:val="28"/>
          <w:szCs w:val="28"/>
        </w:rPr>
        <w:t>仍將依本規範相關規定辦理，並採取</w:t>
      </w:r>
      <w:r w:rsidR="00C2075F">
        <w:rPr>
          <w:rFonts w:ascii="標楷體" w:eastAsia="標楷體" w:hAnsi="標楷體" w:cs="DFKaiShu-SB-Estd-BF" w:hint="eastAsia"/>
          <w:kern w:val="0"/>
          <w:sz w:val="28"/>
          <w:szCs w:val="28"/>
        </w:rPr>
        <w:t>第1</w:t>
      </w:r>
      <w:r w:rsidR="00C2075F" w:rsidRPr="00B660C8">
        <w:rPr>
          <w:rFonts w:ascii="標楷體" w:eastAsia="標楷體" w:hAnsi="標楷體" w:cs="DFKaiShu-SB-Estd-BF" w:hint="eastAsia"/>
          <w:kern w:val="0"/>
          <w:sz w:val="28"/>
          <w:szCs w:val="28"/>
        </w:rPr>
        <w:t>項</w:t>
      </w:r>
      <w:r w:rsidR="003B72C4" w:rsidRPr="00B660C8">
        <w:rPr>
          <w:rFonts w:ascii="標楷體" w:eastAsia="標楷體" w:hAnsi="標楷體" w:cs="DFKaiShu-SB-Estd-BF" w:hint="eastAsia"/>
          <w:kern w:val="0"/>
          <w:sz w:val="28"/>
          <w:szCs w:val="28"/>
        </w:rPr>
        <w:t>所定立即有效之糾正及補救措施。</w:t>
      </w:r>
    </w:p>
    <w:p w:rsidR="003B72C4" w:rsidRPr="00B660C8" w:rsidRDefault="00532712" w:rsidP="00532712">
      <w:pPr>
        <w:autoSpaceDE w:val="0"/>
        <w:autoSpaceDN w:val="0"/>
        <w:adjustRightInd w:val="0"/>
        <w:ind w:leftChars="1" w:left="568" w:hangingChars="202" w:hanging="566"/>
        <w:rPr>
          <w:rFonts w:ascii="標楷體" w:eastAsia="標楷體" w:hAnsi="標楷體"/>
          <w:sz w:val="28"/>
          <w:szCs w:val="28"/>
        </w:rPr>
      </w:pPr>
      <w:r>
        <w:rPr>
          <w:rFonts w:ascii="標楷體" w:eastAsia="標楷體" w:hAnsi="標楷體" w:cs="DFKaiShu-SB-Estd-BF" w:hint="eastAsia"/>
          <w:kern w:val="0"/>
          <w:sz w:val="28"/>
          <w:szCs w:val="28"/>
        </w:rPr>
        <w:t xml:space="preserve">    </w:t>
      </w:r>
      <w:r w:rsidR="003B72C4" w:rsidRPr="00B660C8">
        <w:rPr>
          <w:rFonts w:ascii="標楷體" w:eastAsia="標楷體" w:hAnsi="標楷體" w:cs="DFKaiShu-SB-Estd-BF" w:hint="eastAsia"/>
          <w:kern w:val="0"/>
          <w:sz w:val="28"/>
          <w:szCs w:val="28"/>
        </w:rPr>
        <w:t>本</w:t>
      </w:r>
      <w:r w:rsidR="003B72C4" w:rsidRPr="00B660C8">
        <w:rPr>
          <w:rFonts w:ascii="標楷體" w:eastAsia="標楷體" w:hAnsi="標楷體" w:cs="新細明體" w:hint="eastAsia"/>
          <w:kern w:val="0"/>
          <w:sz w:val="28"/>
          <w:szCs w:val="28"/>
        </w:rPr>
        <w:t>校</w:t>
      </w:r>
      <w:r w:rsidR="003B72C4" w:rsidRPr="00B660C8">
        <w:rPr>
          <w:rFonts w:ascii="標楷體" w:eastAsia="標楷體" w:hAnsi="標楷體" w:cs="DFKaiShu-SB-Estd-BF" w:hint="eastAsia"/>
          <w:kern w:val="0"/>
          <w:sz w:val="28"/>
          <w:szCs w:val="28"/>
        </w:rPr>
        <w:t>知悉員工間發生適用性騷擾防治法或跟蹤騷擾防制法之性騷擾事件時，將注意其工作場所性騷擾風險，適時預防及提供相關協助措施。</w:t>
      </w:r>
    </w:p>
    <w:p w:rsidR="006E4555" w:rsidRDefault="0095444E">
      <w:pPr>
        <w:ind w:left="568" w:hanging="566"/>
        <w:rPr>
          <w:rFonts w:ascii="標楷體" w:eastAsia="標楷體" w:hAnsi="標楷體"/>
          <w:sz w:val="28"/>
          <w:szCs w:val="28"/>
        </w:rPr>
      </w:pPr>
      <w:r>
        <w:rPr>
          <w:rFonts w:ascii="標楷體" w:eastAsia="標楷體" w:hAnsi="標楷體"/>
          <w:sz w:val="28"/>
          <w:szCs w:val="28"/>
        </w:rPr>
        <w:t>八、本校受理性騷擾申訴案件後，委由本校性別平等教育委員會（以下簡稱本委員會）調查，並得成立調查小組調查之。前項調查小組以三人至五人為原則，其成員中女性代表應達二分之一，並視需要聘請專家學者擔任委員。</w:t>
      </w:r>
    </w:p>
    <w:p w:rsidR="006E4555" w:rsidRDefault="0095444E">
      <w:pPr>
        <w:rPr>
          <w:rFonts w:ascii="標楷體" w:eastAsia="標楷體" w:hAnsi="標楷體"/>
          <w:sz w:val="28"/>
          <w:szCs w:val="28"/>
        </w:rPr>
      </w:pPr>
      <w:r>
        <w:rPr>
          <w:rFonts w:ascii="標楷體" w:eastAsia="標楷體" w:hAnsi="標楷體"/>
          <w:sz w:val="28"/>
          <w:szCs w:val="28"/>
        </w:rPr>
        <w:t>九、提起申訴之程序如下：</w:t>
      </w:r>
    </w:p>
    <w:p w:rsidR="006E4555" w:rsidRDefault="0095444E">
      <w:pPr>
        <w:ind w:left="566"/>
        <w:rPr>
          <w:rFonts w:ascii="標楷體" w:eastAsia="標楷體" w:hAnsi="標楷體"/>
          <w:sz w:val="28"/>
          <w:szCs w:val="28"/>
        </w:rPr>
      </w:pPr>
      <w:r>
        <w:rPr>
          <w:rFonts w:ascii="標楷體" w:eastAsia="標楷體" w:hAnsi="標楷體"/>
          <w:sz w:val="28"/>
          <w:szCs w:val="28"/>
        </w:rPr>
        <w:t>性騷擾事件被害人或其代理人得依性別</w:t>
      </w:r>
      <w:r w:rsidR="004A1076">
        <w:rPr>
          <w:rFonts w:ascii="標楷體" w:eastAsia="標楷體" w:hAnsi="標楷體"/>
          <w:sz w:val="28"/>
          <w:szCs w:val="28"/>
        </w:rPr>
        <w:t>平等</w:t>
      </w:r>
      <w:r>
        <w:rPr>
          <w:rFonts w:ascii="標楷體" w:eastAsia="標楷體" w:hAnsi="標楷體"/>
          <w:sz w:val="28"/>
          <w:szCs w:val="28"/>
        </w:rPr>
        <w:t>工作法或性騷擾防治法第13條第1項規定向本校申訴，並應於事件發生後1年內為之。</w:t>
      </w:r>
    </w:p>
    <w:p w:rsidR="006E4555" w:rsidRDefault="0095444E">
      <w:pPr>
        <w:ind w:left="566"/>
        <w:rPr>
          <w:rFonts w:ascii="標楷體" w:eastAsia="標楷體" w:hAnsi="標楷體"/>
          <w:sz w:val="28"/>
          <w:szCs w:val="28"/>
        </w:rPr>
      </w:pPr>
      <w:r>
        <w:rPr>
          <w:rFonts w:ascii="標楷體" w:eastAsia="標楷體" w:hAnsi="標楷體"/>
          <w:sz w:val="28"/>
          <w:szCs w:val="28"/>
        </w:rPr>
        <w:t>申訴之提起得以言詞或具名之書面為之，以言詞提出者，受理單位應作成紀錄，經向申訴人朗讀或使閱覽，確認其內容無誤後，由其簽名或蓋章。以電話申訴者，應於3日內以書面補正，逾期未補正者，不予受理。</w:t>
      </w:r>
    </w:p>
    <w:p w:rsidR="006E4555" w:rsidRDefault="0095444E">
      <w:pPr>
        <w:ind w:left="566"/>
        <w:rPr>
          <w:rFonts w:ascii="標楷體" w:eastAsia="標楷體" w:hAnsi="標楷體"/>
          <w:sz w:val="28"/>
          <w:szCs w:val="28"/>
        </w:rPr>
      </w:pPr>
      <w:r>
        <w:rPr>
          <w:rFonts w:ascii="標楷體" w:eastAsia="標楷體" w:hAnsi="標楷體"/>
          <w:sz w:val="28"/>
          <w:szCs w:val="28"/>
        </w:rPr>
        <w:t>申訴書或言詞作成之紀錄，應載明下列事項：</w:t>
      </w:r>
    </w:p>
    <w:p w:rsidR="006E4555" w:rsidRDefault="0095444E">
      <w:pPr>
        <w:ind w:left="850" w:hanging="848"/>
        <w:rPr>
          <w:rFonts w:ascii="標楷體" w:eastAsia="標楷體" w:hAnsi="標楷體"/>
          <w:sz w:val="28"/>
          <w:szCs w:val="28"/>
        </w:rPr>
      </w:pPr>
      <w:r>
        <w:rPr>
          <w:rFonts w:ascii="標楷體" w:eastAsia="標楷體" w:hAnsi="標楷體"/>
          <w:sz w:val="28"/>
          <w:szCs w:val="28"/>
        </w:rPr>
        <w:t>（一）申訴人姓名、性別、出生年月日、國民身分證統一編號（或護照號碼）、服務單位及職稱、居住所及聯絡電話。</w:t>
      </w:r>
    </w:p>
    <w:p w:rsidR="006E4555" w:rsidRDefault="0095444E">
      <w:pPr>
        <w:ind w:left="848" w:hanging="848"/>
        <w:rPr>
          <w:rFonts w:ascii="標楷體" w:eastAsia="標楷體" w:hAnsi="標楷體"/>
          <w:sz w:val="28"/>
          <w:szCs w:val="28"/>
        </w:rPr>
      </w:pPr>
      <w:r>
        <w:rPr>
          <w:rFonts w:ascii="標楷體" w:eastAsia="標楷體" w:hAnsi="標楷體"/>
          <w:sz w:val="28"/>
          <w:szCs w:val="28"/>
        </w:rPr>
        <w:t>（二）委託代理人者，應檢附委託書，並載明其姓名、性別、出生年月日、國民身分證統一編號（或護照號碼）、居住所及聯絡電話。</w:t>
      </w:r>
    </w:p>
    <w:p w:rsidR="006E4555" w:rsidRDefault="0095444E">
      <w:pPr>
        <w:rPr>
          <w:rFonts w:ascii="標楷體" w:eastAsia="標楷體" w:hAnsi="標楷體"/>
          <w:sz w:val="28"/>
          <w:szCs w:val="28"/>
        </w:rPr>
      </w:pPr>
      <w:bookmarkStart w:id="1" w:name="_Hlk160528065"/>
      <w:r>
        <w:rPr>
          <w:rFonts w:ascii="標楷體" w:eastAsia="標楷體" w:hAnsi="標楷體"/>
          <w:sz w:val="28"/>
          <w:szCs w:val="28"/>
        </w:rPr>
        <w:t>（三）</w:t>
      </w:r>
      <w:bookmarkEnd w:id="1"/>
      <w:r>
        <w:rPr>
          <w:rFonts w:ascii="標楷體" w:eastAsia="標楷體" w:hAnsi="標楷體"/>
          <w:sz w:val="28"/>
          <w:szCs w:val="28"/>
        </w:rPr>
        <w:t>申訴之事實內容及可取得之相關事證或人證。</w:t>
      </w:r>
    </w:p>
    <w:p w:rsidR="006E4555" w:rsidRDefault="0095444E">
      <w:pPr>
        <w:rPr>
          <w:rFonts w:ascii="標楷體" w:eastAsia="標楷體" w:hAnsi="標楷體"/>
          <w:sz w:val="28"/>
          <w:szCs w:val="28"/>
        </w:rPr>
      </w:pPr>
      <w:r>
        <w:rPr>
          <w:rFonts w:ascii="標楷體" w:eastAsia="標楷體" w:hAnsi="標楷體"/>
          <w:sz w:val="28"/>
          <w:szCs w:val="28"/>
        </w:rPr>
        <w:t>（四）本人簽名或蓋章。</w:t>
      </w:r>
    </w:p>
    <w:p w:rsidR="006E4555" w:rsidRDefault="0095444E">
      <w:pPr>
        <w:rPr>
          <w:rFonts w:ascii="標楷體" w:eastAsia="標楷體" w:hAnsi="標楷體"/>
          <w:sz w:val="28"/>
          <w:szCs w:val="28"/>
        </w:rPr>
      </w:pPr>
      <w:r>
        <w:rPr>
          <w:rFonts w:ascii="標楷體" w:eastAsia="標楷體" w:hAnsi="標楷體"/>
          <w:sz w:val="28"/>
          <w:szCs w:val="28"/>
        </w:rPr>
        <w:t>（五）申訴年月日。</w:t>
      </w:r>
    </w:p>
    <w:p w:rsidR="006E4555" w:rsidRDefault="0095444E">
      <w:pPr>
        <w:ind w:left="566"/>
        <w:rPr>
          <w:rFonts w:ascii="標楷體" w:eastAsia="標楷體" w:hAnsi="標楷體"/>
          <w:sz w:val="28"/>
          <w:szCs w:val="28"/>
        </w:rPr>
      </w:pPr>
      <w:r>
        <w:rPr>
          <w:rFonts w:ascii="標楷體" w:eastAsia="標楷體" w:hAnsi="標楷體"/>
          <w:sz w:val="28"/>
          <w:szCs w:val="28"/>
        </w:rPr>
        <w:t>申訴書或言詞作成之紀錄不合前項規定，而其情形可補正者，應通知申訴人或代理人於14 日內補正。</w:t>
      </w:r>
    </w:p>
    <w:p w:rsidR="006E4555" w:rsidRDefault="0095444E">
      <w:pPr>
        <w:ind w:left="568" w:hanging="566"/>
        <w:rPr>
          <w:rFonts w:ascii="標楷體" w:eastAsia="標楷體" w:hAnsi="標楷體"/>
          <w:sz w:val="28"/>
          <w:szCs w:val="28"/>
        </w:rPr>
      </w:pPr>
      <w:r>
        <w:rPr>
          <w:rFonts w:ascii="標楷體" w:eastAsia="標楷體" w:hAnsi="標楷體"/>
          <w:sz w:val="28"/>
          <w:szCs w:val="28"/>
        </w:rPr>
        <w:t>十、本校性別平等教育委員會作成決議前，得由申訴人或其授權代理人以書面撤回</w:t>
      </w:r>
      <w:r>
        <w:rPr>
          <w:rFonts w:ascii="標楷體" w:eastAsia="標楷體" w:hAnsi="標楷體"/>
          <w:sz w:val="28"/>
          <w:szCs w:val="28"/>
        </w:rPr>
        <w:lastRenderedPageBreak/>
        <w:t>其申訴；申訴經撤回者，不得就同一事由再為申訴。</w:t>
      </w:r>
    </w:p>
    <w:p w:rsidR="006E4555" w:rsidRDefault="0095444E">
      <w:pPr>
        <w:ind w:left="850" w:hanging="848"/>
        <w:rPr>
          <w:rFonts w:ascii="標楷體" w:eastAsia="標楷體" w:hAnsi="標楷體"/>
          <w:sz w:val="28"/>
          <w:szCs w:val="28"/>
        </w:rPr>
      </w:pPr>
      <w:r>
        <w:rPr>
          <w:rFonts w:ascii="標楷體" w:eastAsia="標楷體" w:hAnsi="標楷體"/>
          <w:sz w:val="28"/>
          <w:szCs w:val="28"/>
        </w:rPr>
        <w:t>十一、本校性別平等教育委員會應有委員半數以上出席始得開會，並應有半數以上之出席委員之同意始得做成決議，可否同數時取決於主席。</w:t>
      </w:r>
    </w:p>
    <w:p w:rsidR="006E4555" w:rsidRDefault="0095444E">
      <w:pPr>
        <w:ind w:left="848" w:hanging="848"/>
        <w:rPr>
          <w:rFonts w:ascii="標楷體" w:eastAsia="標楷體" w:hAnsi="標楷體"/>
          <w:sz w:val="28"/>
          <w:szCs w:val="28"/>
        </w:rPr>
      </w:pPr>
      <w:r>
        <w:rPr>
          <w:rFonts w:ascii="標楷體" w:eastAsia="標楷體" w:hAnsi="標楷體"/>
          <w:sz w:val="28"/>
          <w:szCs w:val="28"/>
        </w:rPr>
        <w:t>十</w:t>
      </w:r>
      <w:r w:rsidR="00A30C00">
        <w:rPr>
          <w:rFonts w:ascii="標楷體" w:eastAsia="標楷體" w:hAnsi="標楷體" w:hint="eastAsia"/>
          <w:sz w:val="28"/>
          <w:szCs w:val="28"/>
        </w:rPr>
        <w:t>二</w:t>
      </w:r>
      <w:r>
        <w:rPr>
          <w:rFonts w:ascii="標楷體" w:eastAsia="標楷體" w:hAnsi="標楷體"/>
          <w:sz w:val="28"/>
          <w:szCs w:val="28"/>
        </w:rPr>
        <w:t>、性騷擾事件之處理，有下列情形之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者，處理、調查與決議人員應自行迴避︰</w:t>
      </w:r>
    </w:p>
    <w:p w:rsidR="006E4555" w:rsidRDefault="0095444E">
      <w:pPr>
        <w:ind w:left="848" w:hanging="848"/>
        <w:rPr>
          <w:rFonts w:ascii="標楷體" w:eastAsia="標楷體" w:hAnsi="標楷體"/>
          <w:sz w:val="28"/>
          <w:szCs w:val="28"/>
        </w:rPr>
      </w:pPr>
      <w:r>
        <w:rPr>
          <w:rFonts w:ascii="標楷體" w:eastAsia="標楷體" w:hAnsi="標楷體"/>
          <w:sz w:val="28"/>
          <w:szCs w:val="28"/>
        </w:rPr>
        <w:t>（一）本人或其配偶、前配偶、四親等內之血親或三親等內之姻親或曾有此關係者為事件之當事人時。</w:t>
      </w:r>
    </w:p>
    <w:p w:rsidR="006E4555" w:rsidRDefault="0095444E">
      <w:pPr>
        <w:ind w:left="848" w:hanging="848"/>
        <w:rPr>
          <w:rFonts w:ascii="標楷體" w:eastAsia="標楷體" w:hAnsi="標楷體"/>
          <w:sz w:val="28"/>
          <w:szCs w:val="28"/>
        </w:rPr>
      </w:pPr>
      <w:r>
        <w:rPr>
          <w:rFonts w:ascii="標楷體" w:eastAsia="標楷體" w:hAnsi="標楷體"/>
          <w:sz w:val="28"/>
          <w:szCs w:val="28"/>
        </w:rPr>
        <w:t>（二）本人或其配偶、前配偶就該事件與當事人有共同權利人或共同義務人之關係者。</w:t>
      </w:r>
    </w:p>
    <w:p w:rsidR="006E4555" w:rsidRDefault="0095444E">
      <w:pPr>
        <w:ind w:left="848" w:hanging="848"/>
        <w:rPr>
          <w:rFonts w:ascii="標楷體" w:eastAsia="標楷體" w:hAnsi="標楷體"/>
          <w:sz w:val="28"/>
          <w:szCs w:val="28"/>
        </w:rPr>
      </w:pPr>
      <w:r>
        <w:rPr>
          <w:rFonts w:ascii="標楷體" w:eastAsia="標楷體" w:hAnsi="標楷體"/>
          <w:sz w:val="28"/>
          <w:szCs w:val="28"/>
        </w:rPr>
        <w:t>（三）現為或曾為該事件當事人之代理人、輔佐人者。</w:t>
      </w:r>
    </w:p>
    <w:p w:rsidR="006E4555" w:rsidRDefault="0095444E">
      <w:pPr>
        <w:ind w:left="848" w:hanging="848"/>
        <w:rPr>
          <w:rFonts w:ascii="標楷體" w:eastAsia="標楷體" w:hAnsi="標楷體"/>
          <w:sz w:val="28"/>
          <w:szCs w:val="28"/>
        </w:rPr>
      </w:pPr>
      <w:r>
        <w:rPr>
          <w:rFonts w:ascii="標楷體" w:eastAsia="標楷體" w:hAnsi="標楷體"/>
          <w:sz w:val="28"/>
          <w:szCs w:val="28"/>
        </w:rPr>
        <w:t>（四）於該事件，曾為證人、鑑定人者。</w:t>
      </w:r>
    </w:p>
    <w:p w:rsidR="006E4555" w:rsidRDefault="0095444E">
      <w:pPr>
        <w:ind w:left="847" w:firstLine="3"/>
        <w:rPr>
          <w:rFonts w:ascii="標楷體" w:eastAsia="標楷體" w:hAnsi="標楷體"/>
          <w:sz w:val="28"/>
          <w:szCs w:val="28"/>
        </w:rPr>
      </w:pPr>
      <w:r>
        <w:rPr>
          <w:rFonts w:ascii="標楷體" w:eastAsia="標楷體" w:hAnsi="標楷體"/>
          <w:sz w:val="28"/>
          <w:szCs w:val="28"/>
        </w:rPr>
        <w:t>性騷擾事件申訴之處理、調查與決議人員有下列情形之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者，當事人得申請迴避︰</w:t>
      </w:r>
    </w:p>
    <w:p w:rsidR="006E4555" w:rsidRDefault="0095444E">
      <w:pPr>
        <w:ind w:left="848" w:hanging="848"/>
        <w:rPr>
          <w:rFonts w:ascii="標楷體" w:eastAsia="標楷體" w:hAnsi="標楷體"/>
          <w:sz w:val="28"/>
          <w:szCs w:val="28"/>
        </w:rPr>
      </w:pPr>
      <w:r>
        <w:rPr>
          <w:rFonts w:ascii="標楷體" w:eastAsia="標楷體" w:hAnsi="標楷體"/>
          <w:sz w:val="28"/>
          <w:szCs w:val="28"/>
        </w:rPr>
        <w:t>（一）有前項所定之情形而</w:t>
      </w:r>
      <w:proofErr w:type="gramStart"/>
      <w:r>
        <w:rPr>
          <w:rFonts w:ascii="標楷體" w:eastAsia="標楷體" w:hAnsi="標楷體"/>
          <w:sz w:val="28"/>
          <w:szCs w:val="28"/>
        </w:rPr>
        <w:t>不</w:t>
      </w:r>
      <w:proofErr w:type="gramEnd"/>
      <w:r>
        <w:rPr>
          <w:rFonts w:ascii="標楷體" w:eastAsia="標楷體" w:hAnsi="標楷體"/>
          <w:sz w:val="28"/>
          <w:szCs w:val="28"/>
        </w:rPr>
        <w:t>自行迴避者。</w:t>
      </w:r>
    </w:p>
    <w:p w:rsidR="006E4555" w:rsidRDefault="0095444E">
      <w:pPr>
        <w:ind w:left="848" w:hanging="848"/>
        <w:rPr>
          <w:rFonts w:ascii="標楷體" w:eastAsia="標楷體" w:hAnsi="標楷體"/>
          <w:sz w:val="28"/>
          <w:szCs w:val="28"/>
        </w:rPr>
      </w:pPr>
      <w:r>
        <w:rPr>
          <w:rFonts w:ascii="標楷體" w:eastAsia="標楷體" w:hAnsi="標楷體"/>
          <w:sz w:val="28"/>
          <w:szCs w:val="28"/>
        </w:rPr>
        <w:t>（二）有具體事實，足認其執行調查有偏頗之虞者。</w:t>
      </w:r>
    </w:p>
    <w:p w:rsidR="006E4555" w:rsidRDefault="0095444E">
      <w:pPr>
        <w:ind w:left="847" w:firstLine="3"/>
        <w:rPr>
          <w:rFonts w:ascii="標楷體" w:eastAsia="標楷體" w:hAnsi="標楷體"/>
          <w:sz w:val="28"/>
          <w:szCs w:val="28"/>
        </w:rPr>
      </w:pPr>
      <w:r>
        <w:rPr>
          <w:rFonts w:ascii="標楷體" w:eastAsia="標楷體" w:hAnsi="標楷體"/>
          <w:sz w:val="28"/>
          <w:szCs w:val="28"/>
        </w:rPr>
        <w:t>前項申請，應舉其原因及事實，向本校性別平等教育委員會為之，並應為適當</w:t>
      </w:r>
      <w:proofErr w:type="gramStart"/>
      <w:r>
        <w:rPr>
          <w:rFonts w:ascii="標楷體" w:eastAsia="標楷體" w:hAnsi="標楷體"/>
          <w:sz w:val="28"/>
          <w:szCs w:val="28"/>
        </w:rPr>
        <w:t>之釋明</w:t>
      </w:r>
      <w:proofErr w:type="gramEnd"/>
      <w:r>
        <w:rPr>
          <w:rFonts w:ascii="標楷體" w:eastAsia="標楷體" w:hAnsi="標楷體"/>
          <w:sz w:val="28"/>
          <w:szCs w:val="28"/>
        </w:rPr>
        <w:t>；被申請迴避之調查人員，對於該申請得提出意見書。</w:t>
      </w:r>
    </w:p>
    <w:p w:rsidR="006E4555" w:rsidRDefault="0095444E">
      <w:pPr>
        <w:ind w:left="847" w:firstLine="3"/>
        <w:rPr>
          <w:rFonts w:ascii="標楷體" w:eastAsia="標楷體" w:hAnsi="標楷體"/>
          <w:sz w:val="28"/>
          <w:szCs w:val="28"/>
        </w:rPr>
      </w:pPr>
      <w:r>
        <w:rPr>
          <w:rFonts w:ascii="標楷體" w:eastAsia="標楷體" w:hAnsi="標楷體"/>
          <w:sz w:val="28"/>
          <w:szCs w:val="28"/>
        </w:rPr>
        <w:t>被申請迴避之調查人員在本校性別平等教育委員會就該申請事件為</w:t>
      </w:r>
      <w:proofErr w:type="gramStart"/>
      <w:r>
        <w:rPr>
          <w:rFonts w:ascii="標楷體" w:eastAsia="標楷體" w:hAnsi="標楷體"/>
          <w:sz w:val="28"/>
          <w:szCs w:val="28"/>
        </w:rPr>
        <w:t>准駁前</w:t>
      </w:r>
      <w:proofErr w:type="gramEnd"/>
      <w:r>
        <w:rPr>
          <w:rFonts w:ascii="標楷體" w:eastAsia="標楷體" w:hAnsi="標楷體"/>
          <w:sz w:val="28"/>
          <w:szCs w:val="28"/>
        </w:rPr>
        <w:t>，應停止調查工作。但有急迫情形，仍應為必要處置。</w:t>
      </w:r>
    </w:p>
    <w:p w:rsidR="006E4555" w:rsidRDefault="0095444E">
      <w:pPr>
        <w:ind w:left="847" w:firstLine="3"/>
        <w:rPr>
          <w:rFonts w:ascii="標楷體" w:eastAsia="標楷體" w:hAnsi="標楷體"/>
          <w:sz w:val="28"/>
          <w:szCs w:val="28"/>
        </w:rPr>
      </w:pPr>
      <w:r>
        <w:rPr>
          <w:rFonts w:ascii="標楷體" w:eastAsia="標楷體" w:hAnsi="標楷體"/>
          <w:sz w:val="28"/>
          <w:szCs w:val="28"/>
        </w:rPr>
        <w:t>處理、調查與決議人員有第一項所定情形</w:t>
      </w:r>
      <w:proofErr w:type="gramStart"/>
      <w:r>
        <w:rPr>
          <w:rFonts w:ascii="標楷體" w:eastAsia="標楷體" w:hAnsi="標楷體"/>
          <w:sz w:val="28"/>
          <w:szCs w:val="28"/>
        </w:rPr>
        <w:t>不</w:t>
      </w:r>
      <w:proofErr w:type="gramEnd"/>
      <w:r>
        <w:rPr>
          <w:rFonts w:ascii="標楷體" w:eastAsia="標楷體" w:hAnsi="標楷體"/>
          <w:sz w:val="28"/>
          <w:szCs w:val="28"/>
        </w:rPr>
        <w:t>自行迴避，而未經當事人申請迴避者，應由本校性別平等教育委員會命其迴避。</w:t>
      </w:r>
    </w:p>
    <w:p w:rsidR="00A30C00" w:rsidRDefault="00A30C00" w:rsidP="00A30C00">
      <w:pPr>
        <w:ind w:left="848" w:hanging="848"/>
        <w:rPr>
          <w:rFonts w:ascii="標楷體" w:eastAsia="標楷體" w:hAnsi="標楷體"/>
          <w:sz w:val="28"/>
          <w:szCs w:val="28"/>
        </w:rPr>
      </w:pPr>
      <w:r>
        <w:rPr>
          <w:rFonts w:ascii="標楷體" w:eastAsia="標楷體" w:hAnsi="標楷體"/>
          <w:sz w:val="28"/>
          <w:szCs w:val="28"/>
        </w:rPr>
        <w:t>十</w:t>
      </w:r>
      <w:r>
        <w:rPr>
          <w:rFonts w:ascii="標楷體" w:eastAsia="標楷體" w:hAnsi="標楷體" w:hint="eastAsia"/>
          <w:sz w:val="28"/>
          <w:szCs w:val="28"/>
        </w:rPr>
        <w:t>三</w:t>
      </w:r>
      <w:r>
        <w:rPr>
          <w:rFonts w:ascii="標楷體" w:eastAsia="標楷體" w:hAnsi="標楷體"/>
          <w:sz w:val="28"/>
          <w:szCs w:val="28"/>
        </w:rPr>
        <w:t>、參與性騷擾事件之處理、調查及決議人員，對於知悉之申訴事件內容應予保密；違反者，主任委員應終止其參與，本校並得視其情節依相關規定予以懲處及追究相關責任，並解除其選、聘任。</w:t>
      </w:r>
    </w:p>
    <w:p w:rsidR="006E4555" w:rsidRDefault="0095444E">
      <w:pPr>
        <w:ind w:left="848" w:hanging="848"/>
        <w:rPr>
          <w:rFonts w:ascii="標楷體" w:eastAsia="標楷體" w:hAnsi="標楷體"/>
          <w:sz w:val="28"/>
          <w:szCs w:val="28"/>
        </w:rPr>
      </w:pPr>
      <w:r>
        <w:rPr>
          <w:rFonts w:ascii="標楷體" w:eastAsia="標楷體" w:hAnsi="標楷體"/>
          <w:sz w:val="28"/>
          <w:szCs w:val="28"/>
        </w:rPr>
        <w:t>十</w:t>
      </w:r>
      <w:r w:rsidR="00A30C00">
        <w:rPr>
          <w:rFonts w:ascii="標楷體" w:eastAsia="標楷體" w:hAnsi="標楷體" w:hint="eastAsia"/>
          <w:sz w:val="28"/>
          <w:szCs w:val="28"/>
        </w:rPr>
        <w:t>四</w:t>
      </w:r>
      <w:r>
        <w:rPr>
          <w:rFonts w:ascii="標楷體" w:eastAsia="標楷體" w:hAnsi="標楷體"/>
          <w:sz w:val="28"/>
          <w:szCs w:val="28"/>
        </w:rPr>
        <w:t>、本校性別平等教育委員會調查性騷擾事件時，應依照下列</w:t>
      </w:r>
      <w:bookmarkStart w:id="2" w:name="_Hlk160536532"/>
      <w:r>
        <w:rPr>
          <w:rFonts w:ascii="標楷體" w:eastAsia="標楷體" w:hAnsi="標楷體"/>
          <w:sz w:val="28"/>
          <w:szCs w:val="28"/>
        </w:rPr>
        <w:t>調查原則</w:t>
      </w:r>
      <w:bookmarkEnd w:id="2"/>
      <w:r>
        <w:rPr>
          <w:rFonts w:ascii="標楷體" w:eastAsia="標楷體" w:hAnsi="標楷體"/>
          <w:sz w:val="28"/>
          <w:szCs w:val="28"/>
        </w:rPr>
        <w:t>為之：</w:t>
      </w:r>
    </w:p>
    <w:p w:rsidR="006E4555" w:rsidRDefault="0095444E">
      <w:pPr>
        <w:ind w:left="848" w:hanging="848"/>
        <w:rPr>
          <w:rFonts w:ascii="標楷體" w:eastAsia="標楷體" w:hAnsi="標楷體"/>
          <w:sz w:val="28"/>
          <w:szCs w:val="28"/>
        </w:rPr>
      </w:pPr>
      <w:r>
        <w:rPr>
          <w:rFonts w:ascii="標楷體" w:eastAsia="標楷體" w:hAnsi="標楷體"/>
          <w:sz w:val="28"/>
          <w:szCs w:val="28"/>
        </w:rPr>
        <w:t>（一）性騷擾事件之調查，應以不公開之方式為之，並保護當事人之隱私及人格法益。</w:t>
      </w:r>
    </w:p>
    <w:p w:rsidR="006E4555" w:rsidRDefault="0095444E">
      <w:pPr>
        <w:ind w:left="848" w:hanging="848"/>
        <w:rPr>
          <w:rFonts w:ascii="標楷體" w:eastAsia="標楷體" w:hAnsi="標楷體"/>
          <w:sz w:val="28"/>
          <w:szCs w:val="28"/>
        </w:rPr>
      </w:pPr>
      <w:r>
        <w:rPr>
          <w:rFonts w:ascii="標楷體" w:eastAsia="標楷體" w:hAnsi="標楷體"/>
          <w:sz w:val="28"/>
          <w:szCs w:val="28"/>
        </w:rPr>
        <w:t>（二）性騷擾事件之調查應秉持客觀、公正、專業原則，給予當事人充分陳述意見及答辯之機會。</w:t>
      </w:r>
    </w:p>
    <w:p w:rsidR="006E4555" w:rsidRDefault="0095444E">
      <w:pPr>
        <w:rPr>
          <w:rFonts w:ascii="標楷體" w:eastAsia="標楷體" w:hAnsi="標楷體"/>
          <w:sz w:val="28"/>
          <w:szCs w:val="28"/>
        </w:rPr>
      </w:pPr>
      <w:r>
        <w:rPr>
          <w:rFonts w:ascii="標楷體" w:eastAsia="標楷體" w:hAnsi="標楷體"/>
          <w:sz w:val="28"/>
          <w:szCs w:val="28"/>
        </w:rPr>
        <w:t>（三）被害人之陳述明確，已無詢問必要者，應避免重複詢問。</w:t>
      </w:r>
    </w:p>
    <w:p w:rsidR="006E4555" w:rsidRDefault="0095444E">
      <w:pPr>
        <w:ind w:left="848" w:hanging="848"/>
        <w:rPr>
          <w:rFonts w:ascii="標楷體" w:eastAsia="標楷體" w:hAnsi="標楷體"/>
          <w:sz w:val="28"/>
          <w:szCs w:val="28"/>
        </w:rPr>
      </w:pPr>
      <w:r>
        <w:rPr>
          <w:rFonts w:ascii="標楷體" w:eastAsia="標楷體" w:hAnsi="標楷體"/>
          <w:sz w:val="28"/>
          <w:szCs w:val="28"/>
        </w:rPr>
        <w:t>（四）性騷擾事件之調查，得通知當事人及關係人到場說明，並得邀請相關學識經驗者協助。</w:t>
      </w:r>
    </w:p>
    <w:p w:rsidR="006E4555" w:rsidRDefault="0095444E">
      <w:pPr>
        <w:ind w:left="848" w:hanging="848"/>
        <w:rPr>
          <w:rFonts w:ascii="標楷體" w:eastAsia="標楷體" w:hAnsi="標楷體"/>
          <w:sz w:val="28"/>
          <w:szCs w:val="28"/>
        </w:rPr>
      </w:pPr>
      <w:r>
        <w:rPr>
          <w:rFonts w:ascii="標楷體" w:eastAsia="標楷體" w:hAnsi="標楷體"/>
          <w:sz w:val="28"/>
          <w:szCs w:val="28"/>
        </w:rPr>
        <w:t>（五）性騷擾事件之當事人或證人有權力不對等之情形時，應避免其對質。</w:t>
      </w:r>
    </w:p>
    <w:p w:rsidR="006E4555" w:rsidRDefault="0095444E">
      <w:pPr>
        <w:ind w:left="848" w:hanging="848"/>
        <w:rPr>
          <w:rFonts w:ascii="標楷體" w:eastAsia="標楷體" w:hAnsi="標楷體"/>
          <w:sz w:val="28"/>
          <w:szCs w:val="28"/>
        </w:rPr>
      </w:pPr>
      <w:r>
        <w:rPr>
          <w:rFonts w:ascii="標楷體" w:eastAsia="標楷體" w:hAnsi="標楷體"/>
          <w:sz w:val="28"/>
          <w:szCs w:val="28"/>
        </w:rPr>
        <w:t>（六）調查人員因調查之必要，得於不違反保密義務範圍內另作成書面資料，交由當事人</w:t>
      </w:r>
      <w:proofErr w:type="gramStart"/>
      <w:r>
        <w:rPr>
          <w:rFonts w:ascii="標楷體" w:eastAsia="標楷體" w:hAnsi="標楷體"/>
          <w:sz w:val="28"/>
          <w:szCs w:val="28"/>
        </w:rPr>
        <w:t>閱覽或告以</w:t>
      </w:r>
      <w:proofErr w:type="gramEnd"/>
      <w:r>
        <w:rPr>
          <w:rFonts w:ascii="標楷體" w:eastAsia="標楷體" w:hAnsi="標楷體"/>
          <w:sz w:val="28"/>
          <w:szCs w:val="28"/>
        </w:rPr>
        <w:t>要旨。</w:t>
      </w:r>
    </w:p>
    <w:p w:rsidR="006E4555" w:rsidRDefault="0095444E">
      <w:pPr>
        <w:ind w:left="848" w:hanging="848"/>
        <w:rPr>
          <w:rFonts w:ascii="標楷體" w:eastAsia="標楷體" w:hAnsi="標楷體"/>
          <w:sz w:val="28"/>
          <w:szCs w:val="28"/>
        </w:rPr>
      </w:pPr>
      <w:r>
        <w:rPr>
          <w:rFonts w:ascii="標楷體" w:eastAsia="標楷體" w:hAnsi="標楷體"/>
          <w:sz w:val="28"/>
          <w:szCs w:val="28"/>
        </w:rPr>
        <w:t>（七）處理性騷擾事件之所有人員，對於當事人之姓名或其他足以辨識身份之資料，除有調查必要或基於公共安全之考量者外，應予保密。</w:t>
      </w:r>
    </w:p>
    <w:p w:rsidR="006E4555" w:rsidRDefault="0095444E">
      <w:pPr>
        <w:ind w:left="848" w:hanging="848"/>
        <w:rPr>
          <w:rFonts w:ascii="標楷體" w:eastAsia="標楷體" w:hAnsi="標楷體"/>
          <w:sz w:val="28"/>
          <w:szCs w:val="28"/>
        </w:rPr>
      </w:pPr>
      <w:r>
        <w:rPr>
          <w:rFonts w:ascii="標楷體" w:eastAsia="標楷體" w:hAnsi="標楷體"/>
          <w:sz w:val="28"/>
          <w:szCs w:val="28"/>
        </w:rPr>
        <w:t>（八）性騷擾事件調查過程中，得視當事人之身心狀況，主動轉</w:t>
      </w:r>
      <w:proofErr w:type="gramStart"/>
      <w:r>
        <w:rPr>
          <w:rFonts w:ascii="標楷體" w:eastAsia="標楷體" w:hAnsi="標楷體"/>
          <w:sz w:val="28"/>
          <w:szCs w:val="28"/>
        </w:rPr>
        <w:t>介</w:t>
      </w:r>
      <w:proofErr w:type="gramEnd"/>
      <w:r>
        <w:rPr>
          <w:rFonts w:ascii="標楷體" w:eastAsia="標楷體" w:hAnsi="標楷體"/>
          <w:sz w:val="28"/>
          <w:szCs w:val="28"/>
        </w:rPr>
        <w:t>或提供心理輔導及法律協助。</w:t>
      </w:r>
    </w:p>
    <w:p w:rsidR="006E4555" w:rsidRDefault="0095444E">
      <w:pPr>
        <w:ind w:left="848" w:hanging="848"/>
        <w:rPr>
          <w:rFonts w:ascii="標楷體" w:eastAsia="標楷體" w:hAnsi="標楷體"/>
          <w:sz w:val="28"/>
          <w:szCs w:val="28"/>
        </w:rPr>
      </w:pPr>
      <w:r>
        <w:rPr>
          <w:rFonts w:ascii="標楷體" w:eastAsia="標楷體" w:hAnsi="標楷體"/>
          <w:sz w:val="28"/>
          <w:szCs w:val="28"/>
        </w:rPr>
        <w:t>（九）對於在性騷擾事件申訴、調查、偵察或審理程序中，為申訴、告訴、告發、</w:t>
      </w:r>
      <w:r>
        <w:rPr>
          <w:rFonts w:ascii="標楷體" w:eastAsia="標楷體" w:hAnsi="標楷體"/>
          <w:sz w:val="28"/>
          <w:szCs w:val="28"/>
        </w:rPr>
        <w:lastRenderedPageBreak/>
        <w:t>提起訴訟、作證、提供協助或其他參與行為之人，不得為不當之差別待遇。</w:t>
      </w:r>
    </w:p>
    <w:p w:rsidR="00A76B5B" w:rsidRPr="00A76B5B" w:rsidRDefault="00A76B5B" w:rsidP="00A76B5B">
      <w:pPr>
        <w:ind w:left="848" w:hanging="848"/>
        <w:rPr>
          <w:rFonts w:ascii="標楷體" w:eastAsia="標楷體" w:hAnsi="標楷體"/>
          <w:sz w:val="28"/>
          <w:szCs w:val="28"/>
        </w:rPr>
      </w:pPr>
      <w:r w:rsidRPr="00A76B5B">
        <w:rPr>
          <w:rFonts w:ascii="標楷體" w:eastAsia="標楷體" w:hAnsi="標楷體" w:hint="eastAsia"/>
          <w:sz w:val="28"/>
          <w:szCs w:val="28"/>
        </w:rPr>
        <w:t>十</w:t>
      </w:r>
      <w:r w:rsidR="00A30C00">
        <w:rPr>
          <w:rFonts w:ascii="標楷體" w:eastAsia="標楷體" w:hAnsi="標楷體" w:hint="eastAsia"/>
          <w:sz w:val="28"/>
          <w:szCs w:val="28"/>
        </w:rPr>
        <w:t>五</w:t>
      </w:r>
      <w:r w:rsidRPr="00A76B5B">
        <w:rPr>
          <w:rFonts w:ascii="標楷體" w:eastAsia="標楷體" w:hAnsi="標楷體" w:hint="eastAsia"/>
          <w:sz w:val="28"/>
          <w:szCs w:val="28"/>
        </w:rPr>
        <w:t>、性騷擾之調查，除依性別平等工作法第</w:t>
      </w:r>
      <w:r w:rsidR="004A1076">
        <w:rPr>
          <w:rFonts w:ascii="標楷體" w:eastAsia="標楷體" w:hAnsi="標楷體" w:hint="eastAsia"/>
          <w:sz w:val="28"/>
          <w:szCs w:val="28"/>
        </w:rPr>
        <w:t>12</w:t>
      </w:r>
      <w:r w:rsidRPr="00A76B5B">
        <w:rPr>
          <w:rFonts w:ascii="標楷體" w:eastAsia="標楷體" w:hAnsi="標楷體" w:hint="eastAsia"/>
          <w:sz w:val="28"/>
          <w:szCs w:val="28"/>
        </w:rPr>
        <w:t>條第</w:t>
      </w:r>
      <w:r w:rsidR="004A1076">
        <w:rPr>
          <w:rFonts w:ascii="標楷體" w:eastAsia="標楷體" w:hAnsi="標楷體" w:hint="eastAsia"/>
          <w:sz w:val="28"/>
          <w:szCs w:val="28"/>
        </w:rPr>
        <w:t>1</w:t>
      </w:r>
      <w:r w:rsidRPr="00A76B5B">
        <w:rPr>
          <w:rFonts w:ascii="標楷體" w:eastAsia="標楷體" w:hAnsi="標楷體" w:hint="eastAsia"/>
          <w:sz w:val="28"/>
          <w:szCs w:val="28"/>
        </w:rPr>
        <w:t>項至第</w:t>
      </w:r>
      <w:r w:rsidR="004A1076">
        <w:rPr>
          <w:rFonts w:ascii="標楷體" w:eastAsia="標楷體" w:hAnsi="標楷體" w:hint="eastAsia"/>
          <w:sz w:val="28"/>
          <w:szCs w:val="28"/>
        </w:rPr>
        <w:t>4</w:t>
      </w:r>
      <w:r w:rsidRPr="00A76B5B">
        <w:rPr>
          <w:rFonts w:ascii="標楷體" w:eastAsia="標楷體" w:hAnsi="標楷體" w:hint="eastAsia"/>
          <w:sz w:val="28"/>
          <w:szCs w:val="28"/>
        </w:rPr>
        <w:t>項規定認定外，並得綜合審酌下列各款情形：</w:t>
      </w:r>
    </w:p>
    <w:p w:rsidR="00A76B5B" w:rsidRPr="00A76B5B" w:rsidRDefault="00A76B5B" w:rsidP="00A76B5B">
      <w:pPr>
        <w:ind w:left="848" w:hanging="848"/>
        <w:rPr>
          <w:rFonts w:ascii="標楷體" w:eastAsia="標楷體" w:hAnsi="標楷體"/>
          <w:sz w:val="28"/>
          <w:szCs w:val="28"/>
        </w:rPr>
      </w:pPr>
      <w:r w:rsidRPr="00A76B5B">
        <w:rPr>
          <w:rFonts w:ascii="標楷體" w:eastAsia="標楷體" w:hAnsi="標楷體" w:hint="eastAsia"/>
          <w:sz w:val="28"/>
          <w:szCs w:val="28"/>
        </w:rPr>
        <w:t>（一）不適當之凝視、觸摸、擁抱、親吻、嗅聞他人身體任何部位；強行使他  人對自己身體任何部位為之，亦同。</w:t>
      </w:r>
    </w:p>
    <w:p w:rsidR="00A76B5B" w:rsidRPr="00A76B5B" w:rsidRDefault="00A76B5B" w:rsidP="00A76B5B">
      <w:pPr>
        <w:ind w:left="848" w:hanging="848"/>
        <w:rPr>
          <w:rFonts w:ascii="標楷體" w:eastAsia="標楷體" w:hAnsi="標楷體"/>
          <w:sz w:val="28"/>
          <w:szCs w:val="28"/>
        </w:rPr>
      </w:pPr>
      <w:r w:rsidRPr="00A76B5B">
        <w:rPr>
          <w:rFonts w:ascii="標楷體" w:eastAsia="標楷體" w:hAnsi="標楷體" w:hint="eastAsia"/>
          <w:sz w:val="28"/>
          <w:szCs w:val="28"/>
        </w:rPr>
        <w:t>（二）寄送、留置、展示或播送性要求、具有性意味或性別歧視之文字、圖畫、聲音、影像或其他物品。</w:t>
      </w:r>
    </w:p>
    <w:p w:rsidR="00A76B5B" w:rsidRDefault="00A76B5B" w:rsidP="00A76B5B">
      <w:pPr>
        <w:ind w:left="848" w:hanging="848"/>
        <w:rPr>
          <w:rFonts w:ascii="標楷體" w:eastAsia="標楷體" w:hAnsi="標楷體"/>
          <w:sz w:val="28"/>
          <w:szCs w:val="28"/>
        </w:rPr>
      </w:pPr>
      <w:r w:rsidRPr="00A76B5B">
        <w:rPr>
          <w:rFonts w:ascii="標楷體" w:eastAsia="標楷體" w:hAnsi="標楷體" w:hint="eastAsia"/>
          <w:sz w:val="28"/>
          <w:szCs w:val="28"/>
        </w:rPr>
        <w:t>（三）反覆或持續違反意願之跟隨或追求行為。</w:t>
      </w:r>
    </w:p>
    <w:p w:rsidR="006E4555" w:rsidRDefault="0095444E">
      <w:pPr>
        <w:ind w:left="848" w:hanging="848"/>
        <w:rPr>
          <w:rFonts w:ascii="標楷體" w:eastAsia="標楷體" w:hAnsi="標楷體"/>
          <w:sz w:val="28"/>
          <w:szCs w:val="28"/>
        </w:rPr>
      </w:pPr>
      <w:r>
        <w:rPr>
          <w:rFonts w:ascii="標楷體" w:eastAsia="標楷體" w:hAnsi="標楷體"/>
          <w:sz w:val="28"/>
          <w:szCs w:val="28"/>
        </w:rPr>
        <w:t>十六、本校性別平等教育委員會應於申訴提出起2個月內結案（必要時延長1個月），做成附理由之決議，並得做成懲戒或其他處理之建議。</w:t>
      </w:r>
    </w:p>
    <w:p w:rsidR="006E4555" w:rsidRDefault="0095444E">
      <w:pPr>
        <w:ind w:left="850"/>
        <w:rPr>
          <w:rFonts w:ascii="標楷體" w:eastAsia="標楷體" w:hAnsi="標楷體"/>
          <w:sz w:val="28"/>
          <w:szCs w:val="28"/>
        </w:rPr>
      </w:pPr>
      <w:r>
        <w:rPr>
          <w:rFonts w:ascii="標楷體" w:eastAsia="標楷體" w:hAnsi="標楷體"/>
          <w:sz w:val="28"/>
          <w:szCs w:val="28"/>
        </w:rPr>
        <w:t>性別平等教育委員會之決議應以書面通知當事人及本校，並註明對申訴案之決議有異議者，得於20日內向性別平等教育委員會提出申復，其期間自申訴決議送達當事人之日起算。但申復之事由發生或知悉在後者，自知悉時起算。</w:t>
      </w:r>
    </w:p>
    <w:p w:rsidR="006E4555" w:rsidRDefault="0095444E">
      <w:pPr>
        <w:ind w:left="850"/>
        <w:rPr>
          <w:rFonts w:ascii="標楷體" w:eastAsia="標楷體" w:hAnsi="標楷體"/>
          <w:sz w:val="28"/>
          <w:szCs w:val="28"/>
        </w:rPr>
      </w:pPr>
      <w:r>
        <w:rPr>
          <w:rFonts w:ascii="標楷體" w:eastAsia="標楷體" w:hAnsi="標楷體"/>
          <w:sz w:val="28"/>
          <w:szCs w:val="28"/>
        </w:rPr>
        <w:t>提出</w:t>
      </w:r>
      <w:proofErr w:type="gramStart"/>
      <w:r>
        <w:rPr>
          <w:rFonts w:ascii="標楷體" w:eastAsia="標楷體" w:hAnsi="標楷體"/>
          <w:sz w:val="28"/>
          <w:szCs w:val="28"/>
        </w:rPr>
        <w:t>申復應附</w:t>
      </w:r>
      <w:proofErr w:type="gramEnd"/>
      <w:r>
        <w:rPr>
          <w:rFonts w:ascii="標楷體" w:eastAsia="標楷體" w:hAnsi="標楷體"/>
          <w:sz w:val="28"/>
          <w:szCs w:val="28"/>
        </w:rPr>
        <w:t>具書面理由，由性別平等教育委員會另召開會議決議處理之。經結案後，不得就同一事由，再提出申訴。</w:t>
      </w:r>
    </w:p>
    <w:p w:rsidR="006E4555" w:rsidRDefault="0095444E">
      <w:pPr>
        <w:ind w:left="848" w:hanging="848"/>
        <w:rPr>
          <w:rFonts w:ascii="標楷體" w:eastAsia="標楷體" w:hAnsi="標楷體"/>
          <w:sz w:val="28"/>
          <w:szCs w:val="28"/>
        </w:rPr>
      </w:pPr>
      <w:r>
        <w:rPr>
          <w:rFonts w:ascii="標楷體" w:eastAsia="標楷體" w:hAnsi="標楷體"/>
          <w:sz w:val="28"/>
          <w:szCs w:val="28"/>
        </w:rPr>
        <w:t>十七、有下列情形之</w:t>
      </w:r>
      <w:proofErr w:type="gramStart"/>
      <w:r>
        <w:rPr>
          <w:rFonts w:ascii="標楷體" w:eastAsia="標楷體" w:hAnsi="標楷體"/>
          <w:sz w:val="28"/>
          <w:szCs w:val="28"/>
        </w:rPr>
        <w:t>一</w:t>
      </w:r>
      <w:proofErr w:type="gramEnd"/>
      <w:r>
        <w:rPr>
          <w:rFonts w:ascii="標楷體" w:eastAsia="標楷體" w:hAnsi="標楷體"/>
          <w:sz w:val="28"/>
          <w:szCs w:val="28"/>
        </w:rPr>
        <w:t>者，當事人對性別平等教育委員會之決議得提出申復：</w:t>
      </w:r>
    </w:p>
    <w:p w:rsidR="006E4555" w:rsidRDefault="0095444E">
      <w:pPr>
        <w:rPr>
          <w:rFonts w:ascii="標楷體" w:eastAsia="標楷體" w:hAnsi="標楷體"/>
          <w:sz w:val="28"/>
          <w:szCs w:val="28"/>
        </w:rPr>
      </w:pPr>
      <w:r>
        <w:rPr>
          <w:rFonts w:ascii="標楷體" w:eastAsia="標楷體" w:hAnsi="標楷體"/>
          <w:sz w:val="28"/>
          <w:szCs w:val="28"/>
        </w:rPr>
        <w:t>（一）申訴決議與載明之理由顯有矛盾者。</w:t>
      </w:r>
    </w:p>
    <w:p w:rsidR="006E4555" w:rsidRDefault="0095444E">
      <w:pPr>
        <w:rPr>
          <w:rFonts w:ascii="標楷體" w:eastAsia="標楷體" w:hAnsi="標楷體"/>
          <w:sz w:val="28"/>
          <w:szCs w:val="28"/>
        </w:rPr>
      </w:pPr>
      <w:r>
        <w:rPr>
          <w:rFonts w:ascii="標楷體" w:eastAsia="標楷體" w:hAnsi="標楷體"/>
          <w:sz w:val="28"/>
          <w:szCs w:val="28"/>
        </w:rPr>
        <w:t>（二）性別平等教育委員會之組織不合法者。</w:t>
      </w:r>
    </w:p>
    <w:p w:rsidR="006E4555" w:rsidRDefault="0095444E">
      <w:pPr>
        <w:rPr>
          <w:rFonts w:ascii="標楷體" w:eastAsia="標楷體" w:hAnsi="標楷體"/>
          <w:sz w:val="28"/>
          <w:szCs w:val="28"/>
        </w:rPr>
      </w:pPr>
      <w:r>
        <w:rPr>
          <w:rFonts w:ascii="標楷體" w:eastAsia="標楷體" w:hAnsi="標楷體"/>
          <w:sz w:val="28"/>
          <w:szCs w:val="28"/>
        </w:rPr>
        <w:t>（三）依性別</w:t>
      </w:r>
      <w:r w:rsidR="004A1076">
        <w:rPr>
          <w:rFonts w:ascii="標楷體" w:eastAsia="標楷體" w:hAnsi="標楷體"/>
          <w:sz w:val="28"/>
          <w:szCs w:val="28"/>
        </w:rPr>
        <w:t>平等</w:t>
      </w:r>
      <w:r>
        <w:rPr>
          <w:rFonts w:ascii="標楷體" w:eastAsia="標楷體" w:hAnsi="標楷體"/>
          <w:sz w:val="28"/>
          <w:szCs w:val="28"/>
        </w:rPr>
        <w:t>工作</w:t>
      </w:r>
      <w:bookmarkStart w:id="3" w:name="_GoBack"/>
      <w:bookmarkEnd w:id="3"/>
      <w:r>
        <w:rPr>
          <w:rFonts w:ascii="標楷體" w:eastAsia="標楷體" w:hAnsi="標楷體"/>
          <w:sz w:val="28"/>
          <w:szCs w:val="28"/>
        </w:rPr>
        <w:t>法應迴避之委員參與決定者。</w:t>
      </w:r>
    </w:p>
    <w:p w:rsidR="006E4555" w:rsidRDefault="0095444E">
      <w:pPr>
        <w:ind w:left="848" w:hanging="848"/>
        <w:rPr>
          <w:rFonts w:ascii="標楷體" w:eastAsia="標楷體" w:hAnsi="標楷體"/>
          <w:sz w:val="28"/>
          <w:szCs w:val="28"/>
        </w:rPr>
      </w:pPr>
      <w:r>
        <w:rPr>
          <w:rFonts w:ascii="標楷體" w:eastAsia="標楷體" w:hAnsi="標楷體"/>
          <w:sz w:val="28"/>
          <w:szCs w:val="28"/>
        </w:rPr>
        <w:t>（四）參與決議之委員關於該申訴案件違背職務，犯刑事上之罪，經有罪判決確定者。</w:t>
      </w:r>
    </w:p>
    <w:p w:rsidR="006E4555" w:rsidRDefault="0095444E">
      <w:pPr>
        <w:rPr>
          <w:rFonts w:ascii="標楷體" w:eastAsia="標楷體" w:hAnsi="標楷體"/>
          <w:sz w:val="28"/>
          <w:szCs w:val="28"/>
        </w:rPr>
      </w:pPr>
      <w:r>
        <w:rPr>
          <w:rFonts w:ascii="標楷體" w:eastAsia="標楷體" w:hAnsi="標楷體"/>
          <w:sz w:val="28"/>
          <w:szCs w:val="28"/>
        </w:rPr>
        <w:t>（五）證人、鑑定人就為決議基礎之證據、鑑定為虛偽陳述者。</w:t>
      </w:r>
    </w:p>
    <w:p w:rsidR="006E4555" w:rsidRDefault="0095444E">
      <w:pPr>
        <w:rPr>
          <w:rFonts w:ascii="標楷體" w:eastAsia="標楷體" w:hAnsi="標楷體"/>
          <w:sz w:val="28"/>
          <w:szCs w:val="28"/>
        </w:rPr>
      </w:pPr>
      <w:r>
        <w:rPr>
          <w:rFonts w:ascii="標楷體" w:eastAsia="標楷體" w:hAnsi="標楷體"/>
          <w:sz w:val="28"/>
          <w:szCs w:val="28"/>
        </w:rPr>
        <w:t>（六）為決定基礎之證物，係偽造或變造者。</w:t>
      </w:r>
    </w:p>
    <w:p w:rsidR="006E4555" w:rsidRDefault="0095444E">
      <w:pPr>
        <w:ind w:left="848" w:hanging="848"/>
        <w:rPr>
          <w:rFonts w:ascii="標楷體" w:eastAsia="標楷體" w:hAnsi="標楷體"/>
          <w:sz w:val="28"/>
          <w:szCs w:val="28"/>
        </w:rPr>
      </w:pPr>
      <w:r>
        <w:rPr>
          <w:rFonts w:ascii="標楷體" w:eastAsia="標楷體" w:hAnsi="標楷體"/>
          <w:sz w:val="28"/>
          <w:szCs w:val="28"/>
        </w:rPr>
        <w:t>（七）為決定基礎之民事、刑事或行政訴訟判決或行政處分，依其後之確定裁判或行政處分已變更者。</w:t>
      </w:r>
    </w:p>
    <w:p w:rsidR="006E4555" w:rsidRDefault="0095444E">
      <w:pPr>
        <w:rPr>
          <w:rFonts w:ascii="標楷體" w:eastAsia="標楷體" w:hAnsi="標楷體"/>
          <w:sz w:val="28"/>
          <w:szCs w:val="28"/>
        </w:rPr>
      </w:pPr>
      <w:r>
        <w:rPr>
          <w:rFonts w:ascii="標楷體" w:eastAsia="標楷體" w:hAnsi="標楷體"/>
          <w:sz w:val="28"/>
          <w:szCs w:val="28"/>
        </w:rPr>
        <w:t>（八）發現未經斟酌之證物或得使用該證物者。</w:t>
      </w:r>
    </w:p>
    <w:p w:rsidR="006E4555" w:rsidRDefault="0095444E">
      <w:pPr>
        <w:rPr>
          <w:rFonts w:ascii="標楷體" w:eastAsia="標楷體" w:hAnsi="標楷體"/>
          <w:sz w:val="28"/>
          <w:szCs w:val="28"/>
        </w:rPr>
      </w:pPr>
      <w:r>
        <w:rPr>
          <w:rFonts w:ascii="標楷體" w:eastAsia="標楷體" w:hAnsi="標楷體"/>
          <w:sz w:val="28"/>
          <w:szCs w:val="28"/>
        </w:rPr>
        <w:t>（九）原決議就足以影響決議之重要證物漏未斟酌者。</w:t>
      </w:r>
    </w:p>
    <w:p w:rsidR="006E4555" w:rsidRDefault="0095444E">
      <w:pPr>
        <w:ind w:left="848" w:hanging="848"/>
        <w:rPr>
          <w:rFonts w:ascii="標楷體" w:eastAsia="標楷體" w:hAnsi="標楷體"/>
          <w:sz w:val="28"/>
          <w:szCs w:val="28"/>
        </w:rPr>
      </w:pPr>
      <w:r>
        <w:rPr>
          <w:rFonts w:ascii="標楷體" w:eastAsia="標楷體" w:hAnsi="標楷體"/>
          <w:sz w:val="28"/>
          <w:szCs w:val="28"/>
        </w:rPr>
        <w:t>十八、本校性別平等教育委員會對已進入司法程序之性騷擾申訴，得決議暫緩調查。</w:t>
      </w:r>
    </w:p>
    <w:p w:rsidR="006E4555" w:rsidRDefault="0095444E">
      <w:pPr>
        <w:ind w:left="848" w:hanging="848"/>
        <w:rPr>
          <w:rFonts w:ascii="標楷體" w:eastAsia="標楷體" w:hAnsi="標楷體"/>
          <w:sz w:val="28"/>
          <w:szCs w:val="28"/>
        </w:rPr>
      </w:pPr>
      <w:r>
        <w:rPr>
          <w:rFonts w:ascii="標楷體" w:eastAsia="標楷體" w:hAnsi="標楷體"/>
          <w:sz w:val="28"/>
          <w:szCs w:val="28"/>
        </w:rPr>
        <w:t>十九、本校應採取事後之追蹤、考核及監督，確保所裁決確實有效執行，避免相同案件或有報復情事之發生。</w:t>
      </w:r>
    </w:p>
    <w:p w:rsidR="006E4555" w:rsidRDefault="0095444E">
      <w:pPr>
        <w:ind w:left="848" w:hanging="848"/>
        <w:rPr>
          <w:rFonts w:ascii="標楷體" w:eastAsia="標楷體" w:hAnsi="標楷體"/>
          <w:sz w:val="28"/>
          <w:szCs w:val="28"/>
        </w:rPr>
      </w:pPr>
      <w:r>
        <w:rPr>
          <w:rFonts w:ascii="標楷體" w:eastAsia="標楷體" w:hAnsi="標楷體"/>
          <w:sz w:val="28"/>
          <w:szCs w:val="28"/>
        </w:rPr>
        <w:t>二十、本校各級主管人員不得因所屬同仁在性騷擾事件申訴、調查或評議程序中，為申訴、告訴、告發、提起訴訟、作證、提供協助或其他參與行為之人，而予以解僱、調職或其他不利處分。</w:t>
      </w:r>
    </w:p>
    <w:p w:rsidR="006E4555" w:rsidRDefault="0095444E">
      <w:pPr>
        <w:ind w:left="1134" w:hanging="1134"/>
        <w:rPr>
          <w:rFonts w:ascii="標楷體" w:eastAsia="標楷體" w:hAnsi="標楷體"/>
          <w:sz w:val="28"/>
          <w:szCs w:val="28"/>
        </w:rPr>
      </w:pPr>
      <w:r>
        <w:rPr>
          <w:rFonts w:ascii="標楷體" w:eastAsia="標楷體" w:hAnsi="標楷體"/>
          <w:sz w:val="28"/>
          <w:szCs w:val="28"/>
        </w:rPr>
        <w:t>二十一、本</w:t>
      </w:r>
      <w:r w:rsidR="002F3B50">
        <w:rPr>
          <w:rFonts w:ascii="標楷體" w:eastAsia="標楷體" w:hAnsi="標楷體" w:hint="eastAsia"/>
          <w:sz w:val="30"/>
          <w:szCs w:val="30"/>
        </w:rPr>
        <w:t>規範</w:t>
      </w:r>
      <w:r>
        <w:rPr>
          <w:rFonts w:ascii="標楷體" w:eastAsia="標楷體" w:hAnsi="標楷體"/>
          <w:sz w:val="28"/>
          <w:szCs w:val="28"/>
        </w:rPr>
        <w:t>如有未盡事宜，悉依性</w:t>
      </w:r>
      <w:r w:rsidRPr="00B660C8">
        <w:rPr>
          <w:rFonts w:ascii="標楷體" w:eastAsia="標楷體" w:hAnsi="標楷體"/>
          <w:sz w:val="28"/>
          <w:szCs w:val="28"/>
        </w:rPr>
        <w:t>別</w:t>
      </w:r>
      <w:r w:rsidR="00C302CC" w:rsidRPr="00B660C8">
        <w:rPr>
          <w:rFonts w:ascii="標楷體" w:eastAsia="標楷體" w:hAnsi="標楷體"/>
          <w:sz w:val="28"/>
          <w:szCs w:val="28"/>
        </w:rPr>
        <w:t>平等</w:t>
      </w:r>
      <w:r w:rsidRPr="00C302CC">
        <w:rPr>
          <w:rFonts w:ascii="標楷體" w:eastAsia="標楷體" w:hAnsi="標楷體"/>
          <w:sz w:val="28"/>
          <w:szCs w:val="28"/>
        </w:rPr>
        <w:t>工作</w:t>
      </w:r>
      <w:r>
        <w:rPr>
          <w:rFonts w:ascii="標楷體" w:eastAsia="標楷體" w:hAnsi="標楷體"/>
          <w:sz w:val="28"/>
          <w:szCs w:val="28"/>
        </w:rPr>
        <w:t>法、性騷擾防治法及其他相關規定處理。</w:t>
      </w:r>
    </w:p>
    <w:p w:rsidR="006E4555" w:rsidRDefault="0095444E">
      <w:pPr>
        <w:rPr>
          <w:rFonts w:ascii="標楷體" w:eastAsia="標楷體" w:hAnsi="標楷體"/>
          <w:sz w:val="28"/>
          <w:szCs w:val="28"/>
        </w:rPr>
      </w:pPr>
      <w:r>
        <w:rPr>
          <w:rFonts w:ascii="標楷體" w:eastAsia="標楷體" w:hAnsi="標楷體"/>
          <w:sz w:val="28"/>
          <w:szCs w:val="28"/>
        </w:rPr>
        <w:t>二十二、本</w:t>
      </w:r>
      <w:r w:rsidR="002F3B50">
        <w:rPr>
          <w:rFonts w:ascii="標楷體" w:eastAsia="標楷體" w:hAnsi="標楷體" w:hint="eastAsia"/>
          <w:sz w:val="30"/>
          <w:szCs w:val="30"/>
        </w:rPr>
        <w:t>規範</w:t>
      </w:r>
      <w:r>
        <w:rPr>
          <w:rFonts w:ascii="標楷體" w:eastAsia="標楷體" w:hAnsi="標楷體"/>
          <w:sz w:val="28"/>
          <w:szCs w:val="28"/>
        </w:rPr>
        <w:t>經校務會議通過</w:t>
      </w:r>
      <w:r w:rsidR="00C4462D">
        <w:rPr>
          <w:rFonts w:ascii="標楷體" w:eastAsia="標楷體" w:hAnsi="標楷體" w:hint="eastAsia"/>
          <w:sz w:val="28"/>
          <w:szCs w:val="28"/>
        </w:rPr>
        <w:t>，</w:t>
      </w:r>
      <w:r>
        <w:rPr>
          <w:rFonts w:ascii="標楷體" w:eastAsia="標楷體" w:hAnsi="標楷體"/>
          <w:sz w:val="28"/>
          <w:szCs w:val="28"/>
        </w:rPr>
        <w:t>陳校長核定後實施，修訂時亦同。</w:t>
      </w:r>
    </w:p>
    <w:sectPr w:rsidR="006E4555" w:rsidSect="004A1076">
      <w:pgSz w:w="11906" w:h="16838"/>
      <w:pgMar w:top="1134" w:right="907" w:bottom="1134" w:left="90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EA6" w:rsidRDefault="00FB6EA6" w:rsidP="00C4462D">
      <w:r>
        <w:separator/>
      </w:r>
    </w:p>
  </w:endnote>
  <w:endnote w:type="continuationSeparator" w:id="0">
    <w:p w:rsidR="00FB6EA6" w:rsidRDefault="00FB6EA6" w:rsidP="00C4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icrosoft YaHei"/>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EA6" w:rsidRDefault="00FB6EA6" w:rsidP="00C4462D">
      <w:r>
        <w:separator/>
      </w:r>
    </w:p>
  </w:footnote>
  <w:footnote w:type="continuationSeparator" w:id="0">
    <w:p w:rsidR="00FB6EA6" w:rsidRDefault="00FB6EA6" w:rsidP="00C4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55"/>
    <w:rsid w:val="0000348C"/>
    <w:rsid w:val="0013547F"/>
    <w:rsid w:val="00217398"/>
    <w:rsid w:val="00281A42"/>
    <w:rsid w:val="002A6222"/>
    <w:rsid w:val="002F3B50"/>
    <w:rsid w:val="003B72C4"/>
    <w:rsid w:val="004A1076"/>
    <w:rsid w:val="004E3527"/>
    <w:rsid w:val="004F74F9"/>
    <w:rsid w:val="00532712"/>
    <w:rsid w:val="00575181"/>
    <w:rsid w:val="00591063"/>
    <w:rsid w:val="0069759C"/>
    <w:rsid w:val="006E4555"/>
    <w:rsid w:val="0076343B"/>
    <w:rsid w:val="008710AE"/>
    <w:rsid w:val="0095444E"/>
    <w:rsid w:val="009676FB"/>
    <w:rsid w:val="009C1ED2"/>
    <w:rsid w:val="00A27953"/>
    <w:rsid w:val="00A30C00"/>
    <w:rsid w:val="00A74FD2"/>
    <w:rsid w:val="00A76459"/>
    <w:rsid w:val="00A76B5B"/>
    <w:rsid w:val="00B660C8"/>
    <w:rsid w:val="00C2075F"/>
    <w:rsid w:val="00C302CC"/>
    <w:rsid w:val="00C4462D"/>
    <w:rsid w:val="00C57117"/>
    <w:rsid w:val="00CF0BD7"/>
    <w:rsid w:val="00D200C7"/>
    <w:rsid w:val="00D61015"/>
    <w:rsid w:val="00FB6EA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08943"/>
  <w15:docId w15:val="{1AA0DD45-4AF2-4969-80A6-72A460B1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82186F"/>
    <w:rPr>
      <w:sz w:val="20"/>
      <w:szCs w:val="20"/>
    </w:rPr>
  </w:style>
  <w:style w:type="character" w:customStyle="1" w:styleId="a4">
    <w:name w:val="頁尾 字元"/>
    <w:basedOn w:val="a0"/>
    <w:uiPriority w:val="99"/>
    <w:qFormat/>
    <w:rsid w:val="0082186F"/>
    <w:rPr>
      <w:sz w:val="20"/>
      <w:szCs w:val="20"/>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82186F"/>
    <w:pPr>
      <w:tabs>
        <w:tab w:val="center" w:pos="4153"/>
        <w:tab w:val="right" w:pos="8306"/>
      </w:tabs>
      <w:snapToGrid w:val="0"/>
    </w:pPr>
    <w:rPr>
      <w:sz w:val="20"/>
      <w:szCs w:val="20"/>
    </w:rPr>
  </w:style>
  <w:style w:type="paragraph" w:styleId="ab">
    <w:name w:val="footer"/>
    <w:basedOn w:val="a"/>
    <w:uiPriority w:val="99"/>
    <w:unhideWhenUsed/>
    <w:rsid w:val="0082186F"/>
    <w:pPr>
      <w:tabs>
        <w:tab w:val="center" w:pos="4153"/>
        <w:tab w:val="right" w:pos="8306"/>
      </w:tabs>
      <w:snapToGrid w:val="0"/>
    </w:pPr>
    <w:rPr>
      <w:sz w:val="20"/>
      <w:szCs w:val="20"/>
    </w:rPr>
  </w:style>
  <w:style w:type="paragraph" w:customStyle="1" w:styleId="Default">
    <w:name w:val="Default"/>
    <w:qFormat/>
    <w:rsid w:val="00EA23E0"/>
    <w:pPr>
      <w:widowControl w:val="0"/>
    </w:pPr>
    <w:rPr>
      <w:rFonts w:ascii="標楷體" w:eastAsia="標楷體" w:hAnsi="標楷體" w:cs="標楷體"/>
      <w:color w:val="000000"/>
      <w:kern w:val="0"/>
      <w:sz w:val="24"/>
      <w:szCs w:val="24"/>
    </w:rPr>
  </w:style>
  <w:style w:type="paragraph" w:styleId="ac">
    <w:name w:val="Balloon Text"/>
    <w:basedOn w:val="a"/>
    <w:link w:val="ad"/>
    <w:uiPriority w:val="99"/>
    <w:semiHidden/>
    <w:unhideWhenUsed/>
    <w:rsid w:val="00D200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00C7"/>
    <w:rPr>
      <w:rFonts w:asciiTheme="majorHAnsi" w:eastAsiaTheme="majorEastAsia" w:hAnsiTheme="majorHAnsi" w:cstheme="majorBidi"/>
      <w:sz w:val="18"/>
      <w:szCs w:val="18"/>
    </w:rPr>
  </w:style>
  <w:style w:type="paragraph" w:styleId="ae">
    <w:name w:val="annotation text"/>
    <w:basedOn w:val="a"/>
    <w:link w:val="af"/>
    <w:semiHidden/>
    <w:rsid w:val="004E3527"/>
    <w:rPr>
      <w:rFonts w:ascii="Times New Roman" w:eastAsia="新細明體" w:hAnsi="Times New Roman" w:cs="Times New Roman"/>
      <w:szCs w:val="24"/>
    </w:rPr>
  </w:style>
  <w:style w:type="character" w:customStyle="1" w:styleId="af">
    <w:name w:val="註解文字 字元"/>
    <w:basedOn w:val="a0"/>
    <w:link w:val="ae"/>
    <w:semiHidden/>
    <w:rsid w:val="004E3527"/>
    <w:rPr>
      <w:rFonts w:ascii="Times New Roman" w:eastAsia="新細明體"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BF8C-CFA9-4831-91E2-17E16B90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2024-03-05T04:15:00Z</cp:lastPrinted>
  <dcterms:created xsi:type="dcterms:W3CDTF">2024-03-12T07:45:00Z</dcterms:created>
  <dcterms:modified xsi:type="dcterms:W3CDTF">2024-03-12T07:45:00Z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